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35F3A" w14:textId="77777777" w:rsidR="00DB5B81" w:rsidRDefault="00DB5B81" w:rsidP="00DB5B81"/>
    <w:p w14:paraId="5FB93AA4" w14:textId="77777777" w:rsidR="00DB5B81" w:rsidRPr="00B31D72" w:rsidRDefault="25155227" w:rsidP="00DB5B81">
      <w:pPr>
        <w:jc w:val="center"/>
        <w:rPr>
          <w:rFonts w:eastAsia="Times New Roman"/>
          <w:b/>
        </w:rPr>
      </w:pPr>
      <w:r w:rsidRPr="00B31D72">
        <w:rPr>
          <w:rFonts w:eastAsia="Calibri,Times New Roman" w:cs="Calibri,Times New Roman"/>
          <w:b/>
          <w:bCs/>
        </w:rPr>
        <w:t xml:space="preserve">INDEPENDENT EXAMINATION OF </w:t>
      </w:r>
      <w:r w:rsidR="00DF6455" w:rsidRPr="00DF6455">
        <w:rPr>
          <w:rFonts w:eastAsia="Calibri,Times New Roman" w:cs="Calibri,Times New Roman"/>
          <w:b/>
          <w:bCs/>
        </w:rPr>
        <w:t xml:space="preserve">THE </w:t>
      </w:r>
      <w:r w:rsidR="00ED6D7C">
        <w:rPr>
          <w:rFonts w:eastAsia="Calibri,Times New Roman" w:cs="Calibri,Times New Roman"/>
          <w:b/>
          <w:bCs/>
        </w:rPr>
        <w:t>HANKELOW</w:t>
      </w:r>
      <w:r w:rsidR="004A1F61">
        <w:rPr>
          <w:rFonts w:eastAsia="Calibri,Times New Roman" w:cs="Calibri,Times New Roman"/>
          <w:b/>
          <w:bCs/>
        </w:rPr>
        <w:t xml:space="preserve"> </w:t>
      </w:r>
      <w:r w:rsidR="00260B24">
        <w:rPr>
          <w:rFonts w:eastAsia="Calibri,Times New Roman" w:cs="Calibri,Times New Roman"/>
          <w:b/>
          <w:bCs/>
        </w:rPr>
        <w:t>NEIGHBOURHOOD PLAN</w:t>
      </w:r>
    </w:p>
    <w:p w14:paraId="600B881B" w14:textId="77777777" w:rsidR="009755FD" w:rsidRPr="00160D4B" w:rsidRDefault="25155227" w:rsidP="009755FD">
      <w:pPr>
        <w:jc w:val="center"/>
        <w:rPr>
          <w:rFonts w:eastAsia="Times New Roman" w:cs="Times New Roman"/>
          <w:i/>
        </w:rPr>
      </w:pPr>
      <w:r w:rsidRPr="00B31D72">
        <w:rPr>
          <w:rFonts w:eastAsia="Times New Roman" w:cs="Times New Roman"/>
        </w:rPr>
        <w:t xml:space="preserve">EXAMINER: </w:t>
      </w:r>
      <w:r w:rsidR="00DF6455">
        <w:rPr>
          <w:rFonts w:eastAsia="Times New Roman" w:cs="Times New Roman"/>
        </w:rPr>
        <w:t xml:space="preserve">Patrick Whitehead </w:t>
      </w:r>
      <w:r w:rsidR="00DF6455" w:rsidRPr="00DF6455">
        <w:rPr>
          <w:rFonts w:eastAsia="Times New Roman" w:cs="Times New Roman"/>
        </w:rPr>
        <w:t>DipTP (Nott) MRTPI</w:t>
      </w:r>
    </w:p>
    <w:p w14:paraId="35716E8B" w14:textId="77777777" w:rsidR="00A86217" w:rsidRDefault="0038344B" w:rsidP="009975B8">
      <w:pPr>
        <w:spacing w:after="0" w:line="240" w:lineRule="auto"/>
        <w:rPr>
          <w:rFonts w:eastAsia="Times New Roman"/>
        </w:rPr>
      </w:pPr>
      <w:r w:rsidRPr="0038344B">
        <w:rPr>
          <w:rFonts w:eastAsia="Times New Roman"/>
        </w:rPr>
        <w:t>John Durrant</w:t>
      </w:r>
    </w:p>
    <w:p w14:paraId="5BAA9233" w14:textId="77777777" w:rsidR="009975B8" w:rsidRDefault="00ED6D7C" w:rsidP="009975B8">
      <w:pPr>
        <w:spacing w:after="0" w:line="240" w:lineRule="auto"/>
        <w:rPr>
          <w:rFonts w:eastAsia="Times New Roman"/>
        </w:rPr>
      </w:pPr>
      <w:r>
        <w:rPr>
          <w:rFonts w:eastAsia="Times New Roman"/>
        </w:rPr>
        <w:t xml:space="preserve">Hankelow </w:t>
      </w:r>
      <w:r w:rsidR="0025344A">
        <w:rPr>
          <w:rFonts w:eastAsia="Times New Roman"/>
        </w:rPr>
        <w:t xml:space="preserve">Parish Council </w:t>
      </w:r>
    </w:p>
    <w:p w14:paraId="39B7A836" w14:textId="77777777" w:rsidR="00082552" w:rsidRDefault="00082552" w:rsidP="009975B8">
      <w:pPr>
        <w:spacing w:after="0" w:line="240" w:lineRule="auto"/>
        <w:rPr>
          <w:rFonts w:eastAsia="Times New Roman"/>
        </w:rPr>
      </w:pPr>
    </w:p>
    <w:p w14:paraId="55BCF8DB" w14:textId="77777777" w:rsidR="0038344B" w:rsidRDefault="0038344B" w:rsidP="009975B8">
      <w:pPr>
        <w:spacing w:after="0" w:line="240" w:lineRule="auto"/>
        <w:rPr>
          <w:rFonts w:eastAsia="Times New Roman"/>
        </w:rPr>
      </w:pPr>
      <w:r>
        <w:rPr>
          <w:rFonts w:eastAsia="Times New Roman"/>
        </w:rPr>
        <w:t>Tom Evans</w:t>
      </w:r>
    </w:p>
    <w:p w14:paraId="4DA3D036" w14:textId="77777777" w:rsidR="00C16207" w:rsidRPr="00026AFF" w:rsidRDefault="009F09BA" w:rsidP="00026AFF">
      <w:pPr>
        <w:spacing w:after="0" w:line="240" w:lineRule="auto"/>
        <w:rPr>
          <w:rFonts w:eastAsia="Times New Roman"/>
        </w:rPr>
      </w:pPr>
      <w:r>
        <w:rPr>
          <w:rFonts w:eastAsia="Times New Roman"/>
        </w:rPr>
        <w:t xml:space="preserve">Cheshire East </w:t>
      </w:r>
      <w:r w:rsidR="009975B8">
        <w:rPr>
          <w:rFonts w:eastAsia="Times New Roman"/>
        </w:rPr>
        <w:t>Council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7815" w:rsidRPr="004F1D2B" w14:paraId="7D6A36FF" w14:textId="77777777" w:rsidTr="0051713A">
        <w:tc>
          <w:tcPr>
            <w:tcW w:w="4508" w:type="dxa"/>
          </w:tcPr>
          <w:p w14:paraId="20777B9D" w14:textId="77777777" w:rsidR="0061695E" w:rsidRDefault="009755FD" w:rsidP="00C16207">
            <w:pPr>
              <w:tabs>
                <w:tab w:val="left" w:pos="855"/>
                <w:tab w:val="left" w:pos="1020"/>
              </w:tabs>
              <w:ind w:left="-227" w:firstLine="105"/>
              <w:rPr>
                <w:rFonts w:cstheme="minorHAnsi"/>
              </w:rPr>
            </w:pPr>
            <w:r w:rsidRPr="004F1D2B">
              <w:rPr>
                <w:rFonts w:cstheme="minorHAnsi"/>
              </w:rPr>
              <w:t xml:space="preserve"> </w:t>
            </w:r>
          </w:p>
          <w:p w14:paraId="22CE0144" w14:textId="77777777" w:rsidR="00D110C2" w:rsidRDefault="00D110C2" w:rsidP="009975B8">
            <w:pPr>
              <w:ind w:left="-113"/>
              <w:rPr>
                <w:rFonts w:cstheme="minorHAnsi"/>
              </w:rPr>
            </w:pPr>
          </w:p>
          <w:p w14:paraId="54134F44" w14:textId="77777777" w:rsidR="009975B8" w:rsidRPr="004F1D2B" w:rsidRDefault="009975B8" w:rsidP="00082552">
            <w:pPr>
              <w:rPr>
                <w:rFonts w:cstheme="minorHAnsi"/>
              </w:rPr>
            </w:pPr>
          </w:p>
        </w:tc>
        <w:tc>
          <w:tcPr>
            <w:tcW w:w="4508" w:type="dxa"/>
          </w:tcPr>
          <w:p w14:paraId="03D4BB13" w14:textId="77777777" w:rsidR="00AD7815" w:rsidRPr="004F1D2B" w:rsidRDefault="00B61CC2" w:rsidP="0051713A">
            <w:pPr>
              <w:jc w:val="right"/>
              <w:rPr>
                <w:rFonts w:cstheme="minorHAnsi"/>
              </w:rPr>
            </w:pPr>
            <w:r>
              <w:rPr>
                <w:rFonts w:cstheme="minorHAnsi"/>
              </w:rPr>
              <w:t xml:space="preserve">  Examination Ref: 02</w:t>
            </w:r>
            <w:r w:rsidR="00ED6D7C">
              <w:rPr>
                <w:rFonts w:cstheme="minorHAnsi"/>
              </w:rPr>
              <w:t>/PW/H</w:t>
            </w:r>
            <w:r w:rsidR="00026AFF" w:rsidRPr="00026AFF">
              <w:rPr>
                <w:rFonts w:cstheme="minorHAnsi"/>
              </w:rPr>
              <w:t>NP</w:t>
            </w:r>
          </w:p>
          <w:p w14:paraId="13197370" w14:textId="77777777" w:rsidR="00026AFF" w:rsidRDefault="00026AFF" w:rsidP="00082552">
            <w:pPr>
              <w:jc w:val="right"/>
              <w:rPr>
                <w:rFonts w:cstheme="minorHAnsi"/>
              </w:rPr>
            </w:pPr>
          </w:p>
          <w:p w14:paraId="526E579E" w14:textId="7D492F66" w:rsidR="00AD7815" w:rsidRPr="004F1D2B" w:rsidRDefault="00375AFA" w:rsidP="00082552">
            <w:pPr>
              <w:jc w:val="right"/>
              <w:rPr>
                <w:rFonts w:cstheme="minorHAnsi"/>
              </w:rPr>
            </w:pPr>
            <w:r>
              <w:rPr>
                <w:rFonts w:cstheme="minorHAnsi"/>
              </w:rPr>
              <w:t>30</w:t>
            </w:r>
            <w:r w:rsidR="0038344B">
              <w:rPr>
                <w:rFonts w:cstheme="minorHAnsi"/>
              </w:rPr>
              <w:t xml:space="preserve"> November </w:t>
            </w:r>
            <w:r w:rsidR="009F09BA">
              <w:rPr>
                <w:rFonts w:cstheme="minorHAnsi"/>
              </w:rPr>
              <w:t>2020</w:t>
            </w:r>
          </w:p>
          <w:p w14:paraId="6E24309F" w14:textId="77777777" w:rsidR="00AD7815" w:rsidRPr="004F1D2B" w:rsidRDefault="00AD7815" w:rsidP="0051713A">
            <w:pPr>
              <w:rPr>
                <w:rFonts w:cstheme="minorHAnsi"/>
              </w:rPr>
            </w:pPr>
          </w:p>
        </w:tc>
      </w:tr>
    </w:tbl>
    <w:p w14:paraId="6ECCE2EC" w14:textId="77777777" w:rsidR="00DB5B81" w:rsidRPr="00160D4B" w:rsidRDefault="25155227" w:rsidP="006F097D">
      <w:pPr>
        <w:spacing w:after="0" w:line="240" w:lineRule="auto"/>
        <w:rPr>
          <w:rFonts w:eastAsia="Times New Roman" w:cstheme="minorHAnsi"/>
          <w:i/>
        </w:rPr>
      </w:pPr>
      <w:r w:rsidRPr="004F1D2B">
        <w:rPr>
          <w:rFonts w:eastAsia="Calibri,Times New Roman" w:cstheme="minorHAnsi"/>
        </w:rPr>
        <w:t>Dear</w:t>
      </w:r>
      <w:r w:rsidR="00D23281">
        <w:rPr>
          <w:rFonts w:eastAsia="Calibri,Times New Roman" w:cstheme="minorHAnsi"/>
        </w:rPr>
        <w:t xml:space="preserve"> </w:t>
      </w:r>
      <w:r w:rsidR="0038344B">
        <w:rPr>
          <w:rFonts w:eastAsia="Calibri,Times New Roman" w:cstheme="minorHAnsi"/>
        </w:rPr>
        <w:t>Mr Durrant and Mr Evans</w:t>
      </w:r>
    </w:p>
    <w:p w14:paraId="452A758A" w14:textId="77777777" w:rsidR="008744BE" w:rsidRPr="004F1D2B" w:rsidRDefault="008744BE" w:rsidP="006F097D">
      <w:pPr>
        <w:spacing w:after="0" w:line="240" w:lineRule="auto"/>
        <w:rPr>
          <w:rFonts w:cstheme="minorHAnsi"/>
        </w:rPr>
      </w:pPr>
    </w:p>
    <w:p w14:paraId="08EC0814" w14:textId="77777777" w:rsidR="00D110C2" w:rsidRPr="004F1D2B" w:rsidRDefault="00ED6D7C" w:rsidP="006F097D">
      <w:pPr>
        <w:spacing w:after="0" w:line="240" w:lineRule="auto"/>
        <w:rPr>
          <w:rFonts w:cstheme="minorHAnsi"/>
        </w:rPr>
      </w:pPr>
      <w:r>
        <w:rPr>
          <w:rFonts w:cstheme="minorHAnsi"/>
        </w:rPr>
        <w:t xml:space="preserve">HANKELOW </w:t>
      </w:r>
      <w:r w:rsidR="00D110C2" w:rsidRPr="004F1D2B">
        <w:rPr>
          <w:rFonts w:cstheme="minorHAnsi"/>
        </w:rPr>
        <w:t>NEIGHBOURHOOD PLAN EXAMINAT</w:t>
      </w:r>
      <w:r w:rsidR="00612888" w:rsidRPr="004F1D2B">
        <w:rPr>
          <w:rFonts w:cstheme="minorHAnsi"/>
        </w:rPr>
        <w:t>I</w:t>
      </w:r>
      <w:r w:rsidR="00D110C2" w:rsidRPr="004F1D2B">
        <w:rPr>
          <w:rFonts w:cstheme="minorHAnsi"/>
        </w:rPr>
        <w:t>ON</w:t>
      </w:r>
      <w:r w:rsidR="00F4487B" w:rsidRPr="004F1D2B">
        <w:rPr>
          <w:rFonts w:cstheme="minorHAnsi"/>
        </w:rPr>
        <w:t xml:space="preserve"> </w:t>
      </w:r>
    </w:p>
    <w:p w14:paraId="61FE8BAE" w14:textId="77777777" w:rsidR="0011187C" w:rsidRPr="004F1D2B" w:rsidRDefault="0011187C" w:rsidP="006F097D">
      <w:pPr>
        <w:spacing w:after="0" w:line="240" w:lineRule="auto"/>
        <w:rPr>
          <w:rFonts w:cstheme="minorHAnsi"/>
        </w:rPr>
      </w:pPr>
    </w:p>
    <w:p w14:paraId="7D4176B0" w14:textId="3D98092F" w:rsidR="00394F40" w:rsidRDefault="00394F40" w:rsidP="00394F40">
      <w:pPr>
        <w:spacing w:after="0" w:line="240" w:lineRule="auto"/>
        <w:rPr>
          <w:rFonts w:cstheme="minorHAnsi"/>
        </w:rPr>
      </w:pPr>
      <w:r w:rsidRPr="004F1D2B">
        <w:rPr>
          <w:rFonts w:cstheme="minorHAnsi"/>
        </w:rPr>
        <w:t>Foll</w:t>
      </w:r>
      <w:r>
        <w:rPr>
          <w:rFonts w:cstheme="minorHAnsi"/>
        </w:rPr>
        <w:t>o</w:t>
      </w:r>
      <w:r w:rsidRPr="004F1D2B">
        <w:rPr>
          <w:rFonts w:cstheme="minorHAnsi"/>
        </w:rPr>
        <w:t>wing</w:t>
      </w:r>
      <w:r>
        <w:rPr>
          <w:rFonts w:cstheme="minorHAnsi"/>
        </w:rPr>
        <w:t xml:space="preserve"> my visit to the area and my initial appraisal of the </w:t>
      </w:r>
      <w:r w:rsidRPr="000F10DA">
        <w:rPr>
          <w:rFonts w:ascii="Calibri" w:hAnsi="Calibri" w:cs="Calibri"/>
        </w:rPr>
        <w:t>Neighbourhood Plan and the supporting evidence</w:t>
      </w:r>
      <w:bookmarkStart w:id="0" w:name="_Hlk51847971"/>
      <w:r>
        <w:rPr>
          <w:rFonts w:cstheme="minorHAnsi"/>
        </w:rPr>
        <w:t>, I have some questions on which I would appreciate clarification from the Parish Council.</w:t>
      </w:r>
      <w:bookmarkEnd w:id="0"/>
      <w:r>
        <w:rPr>
          <w:rFonts w:cstheme="minorHAnsi"/>
        </w:rPr>
        <w:t xml:space="preserve">  </w:t>
      </w:r>
      <w:r w:rsidRPr="00125C43">
        <w:rPr>
          <w:rFonts w:cstheme="minorHAnsi"/>
        </w:rPr>
        <w:t xml:space="preserve">If Cheshire East Council </w:t>
      </w:r>
      <w:r w:rsidR="00130417" w:rsidRPr="00125C43">
        <w:rPr>
          <w:rFonts w:cstheme="minorHAnsi"/>
        </w:rPr>
        <w:t>has</w:t>
      </w:r>
      <w:r w:rsidRPr="00125C43">
        <w:rPr>
          <w:rFonts w:cstheme="minorHAnsi"/>
        </w:rPr>
        <w:t xml:space="preserve"> any observations on the questions</w:t>
      </w:r>
      <w:r>
        <w:rPr>
          <w:rFonts w:cstheme="minorHAnsi"/>
        </w:rPr>
        <w:t>,</w:t>
      </w:r>
      <w:r w:rsidRPr="00125C43">
        <w:rPr>
          <w:rFonts w:cstheme="minorHAnsi"/>
        </w:rPr>
        <w:t xml:space="preserve"> these would </w:t>
      </w:r>
      <w:r>
        <w:rPr>
          <w:rFonts w:cstheme="minorHAnsi"/>
        </w:rPr>
        <w:t xml:space="preserve">also </w:t>
      </w:r>
      <w:r w:rsidRPr="00125C43">
        <w:rPr>
          <w:rFonts w:cstheme="minorHAnsi"/>
        </w:rPr>
        <w:t>be gratefully received.</w:t>
      </w:r>
      <w:r>
        <w:rPr>
          <w:rFonts w:cstheme="minorHAnsi"/>
        </w:rPr>
        <w:t xml:space="preserve">  </w:t>
      </w:r>
      <w:r w:rsidRPr="0061695E">
        <w:rPr>
          <w:rFonts w:cstheme="minorHAnsi"/>
        </w:rPr>
        <w:t>I would be grateful if written response</w:t>
      </w:r>
      <w:r>
        <w:rPr>
          <w:rFonts w:cstheme="minorHAnsi"/>
        </w:rPr>
        <w:t>s</w:t>
      </w:r>
      <w:r w:rsidRPr="0061695E">
        <w:rPr>
          <w:rFonts w:cstheme="minorHAnsi"/>
        </w:rPr>
        <w:t xml:space="preserve"> </w:t>
      </w:r>
      <w:r>
        <w:rPr>
          <w:rFonts w:cstheme="minorHAnsi"/>
        </w:rPr>
        <w:t xml:space="preserve">can be provided </w:t>
      </w:r>
      <w:r w:rsidRPr="0061695E">
        <w:rPr>
          <w:rFonts w:cstheme="minorHAnsi"/>
        </w:rPr>
        <w:t xml:space="preserve">within </w:t>
      </w:r>
      <w:r w:rsidRPr="00375AFA">
        <w:rPr>
          <w:rFonts w:cstheme="minorHAnsi"/>
          <w:b/>
          <w:bCs/>
        </w:rPr>
        <w:t>two weeks</w:t>
      </w:r>
      <w:r w:rsidRPr="0061695E">
        <w:rPr>
          <w:rFonts w:cstheme="minorHAnsi"/>
        </w:rPr>
        <w:t xml:space="preserve"> of receipt of this letter</w:t>
      </w:r>
      <w:r>
        <w:rPr>
          <w:rFonts w:cstheme="minorHAnsi"/>
        </w:rPr>
        <w:t>.</w:t>
      </w:r>
    </w:p>
    <w:p w14:paraId="53732E08" w14:textId="77777777" w:rsidR="008D0E59" w:rsidRDefault="008D0E59" w:rsidP="00B61CC2">
      <w:pPr>
        <w:spacing w:after="0" w:line="240" w:lineRule="auto"/>
        <w:rPr>
          <w:rFonts w:cstheme="minorHAnsi"/>
        </w:rPr>
      </w:pPr>
    </w:p>
    <w:p w14:paraId="04B9B88F" w14:textId="77777777" w:rsidR="00523469" w:rsidRDefault="00081D59" w:rsidP="008D0E59">
      <w:pPr>
        <w:pStyle w:val="ListParagraph"/>
        <w:numPr>
          <w:ilvl w:val="0"/>
          <w:numId w:val="14"/>
        </w:numPr>
        <w:spacing w:after="0" w:line="240" w:lineRule="auto"/>
        <w:rPr>
          <w:rFonts w:cstheme="minorHAnsi"/>
        </w:rPr>
      </w:pPr>
      <w:r>
        <w:rPr>
          <w:rFonts w:cstheme="minorHAnsi"/>
        </w:rPr>
        <w:t xml:space="preserve">Policy NE3:  If the reference to new development in the first sentence is to new housing developments, there appears to be significant overlap with the requirements of Policy TC3.  The second part of the Policy relates to agricultural development, and the requirements of the 2018 Regulations.  However, most farming operations do not require planning permission </w:t>
      </w:r>
      <w:r w:rsidR="00523469">
        <w:rPr>
          <w:rFonts w:cstheme="minorHAnsi"/>
        </w:rPr>
        <w:t>or are covered by permitted development rules.  It is not within the power of the planning system to administer the Reduction and Prevention of Agricultural Diffuse Pollution (England) Regulations 2018 and the Protection of Water Against Agricultural Nitrate Pollution (England and Wales) Regulations 1996.  The Agency referred to in those regulations is the Environment Agency.  It follows that the second paragraph of Policy NE3 cannot form part of a land use planning policy.  Would the Parish Council wish to comment?</w:t>
      </w:r>
    </w:p>
    <w:p w14:paraId="63E9FCA5" w14:textId="77777777" w:rsidR="00394F40" w:rsidRDefault="00394F40" w:rsidP="00394F40">
      <w:pPr>
        <w:pStyle w:val="ListParagraph"/>
        <w:spacing w:after="0" w:line="240" w:lineRule="auto"/>
        <w:ind w:left="1080"/>
        <w:rPr>
          <w:rFonts w:cstheme="minorHAnsi"/>
        </w:rPr>
      </w:pPr>
    </w:p>
    <w:p w14:paraId="228E36B6" w14:textId="77777777" w:rsidR="00394F40" w:rsidRDefault="00523469" w:rsidP="008D0E59">
      <w:pPr>
        <w:pStyle w:val="ListParagraph"/>
        <w:numPr>
          <w:ilvl w:val="0"/>
          <w:numId w:val="14"/>
        </w:numPr>
        <w:spacing w:after="0" w:line="240" w:lineRule="auto"/>
        <w:rPr>
          <w:rFonts w:cstheme="minorHAnsi"/>
        </w:rPr>
      </w:pPr>
      <w:r>
        <w:rPr>
          <w:rFonts w:cstheme="minorHAnsi"/>
        </w:rPr>
        <w:t xml:space="preserve">Policy NE4 provides for control over outdoor lighting sources “in all cases”.  This could be interpreted to include domestic installations </w:t>
      </w:r>
      <w:r w:rsidR="004A4574">
        <w:rPr>
          <w:rFonts w:cstheme="minorHAnsi"/>
        </w:rPr>
        <w:t>such as forecourt or entrance lighting, normally falling within permitted development rights.  Is this the Parish Council’s intention?</w:t>
      </w:r>
    </w:p>
    <w:p w14:paraId="44D5A5C1" w14:textId="77777777" w:rsidR="00B61CC2" w:rsidRPr="00394F40" w:rsidRDefault="00523469" w:rsidP="00394F40">
      <w:pPr>
        <w:spacing w:after="0" w:line="240" w:lineRule="auto"/>
        <w:rPr>
          <w:rFonts w:cstheme="minorHAnsi"/>
        </w:rPr>
      </w:pPr>
      <w:r w:rsidRPr="00394F40">
        <w:rPr>
          <w:rFonts w:cstheme="minorHAnsi"/>
        </w:rPr>
        <w:t xml:space="preserve"> </w:t>
      </w:r>
      <w:r w:rsidR="008D0E59" w:rsidRPr="00394F40">
        <w:rPr>
          <w:rFonts w:cstheme="minorHAnsi"/>
        </w:rPr>
        <w:t xml:space="preserve"> </w:t>
      </w:r>
      <w:r w:rsidR="00203E41" w:rsidRPr="00394F40">
        <w:rPr>
          <w:rFonts w:cstheme="minorHAnsi"/>
        </w:rPr>
        <w:t xml:space="preserve"> </w:t>
      </w:r>
    </w:p>
    <w:p w14:paraId="5344BB72" w14:textId="77777777" w:rsidR="004A4574" w:rsidRDefault="004A4574" w:rsidP="008D0E59">
      <w:pPr>
        <w:pStyle w:val="ListParagraph"/>
        <w:numPr>
          <w:ilvl w:val="0"/>
          <w:numId w:val="14"/>
        </w:numPr>
        <w:spacing w:after="0" w:line="240" w:lineRule="auto"/>
        <w:rPr>
          <w:rFonts w:cstheme="minorHAnsi"/>
        </w:rPr>
      </w:pPr>
      <w:r>
        <w:rPr>
          <w:rFonts w:cstheme="minorHAnsi"/>
        </w:rPr>
        <w:t xml:space="preserve">Policy DC1, criterion (g) requires </w:t>
      </w:r>
      <w:r w:rsidRPr="00CE0D3F">
        <w:rPr>
          <w:rFonts w:cstheme="minorHAnsi"/>
          <w:u w:val="single"/>
        </w:rPr>
        <w:t>all</w:t>
      </w:r>
      <w:r>
        <w:rPr>
          <w:rFonts w:cstheme="minorHAnsi"/>
        </w:rPr>
        <w:t xml:space="preserve"> dwellings capable of being inhabited by families to have private outdoor garden amenity space.  Is it the Parish Council’s intention that this criterion should </w:t>
      </w:r>
      <w:r w:rsidR="00E82E51">
        <w:rPr>
          <w:rFonts w:cstheme="minorHAnsi"/>
        </w:rPr>
        <w:t xml:space="preserve">also </w:t>
      </w:r>
      <w:r>
        <w:rPr>
          <w:rFonts w:cstheme="minorHAnsi"/>
        </w:rPr>
        <w:t>apply to flats and apartments with two or more bedrooms?</w:t>
      </w:r>
    </w:p>
    <w:p w14:paraId="0ED7F88E" w14:textId="77777777" w:rsidR="00394F40" w:rsidRDefault="00394F40" w:rsidP="00394F40">
      <w:pPr>
        <w:pStyle w:val="ListParagraph"/>
        <w:spacing w:after="0" w:line="240" w:lineRule="auto"/>
        <w:ind w:left="1080"/>
        <w:rPr>
          <w:rFonts w:cstheme="minorHAnsi"/>
        </w:rPr>
      </w:pPr>
    </w:p>
    <w:p w14:paraId="0E6727E5" w14:textId="6A9BC382" w:rsidR="004A4574" w:rsidRDefault="004A4574" w:rsidP="008D0E59">
      <w:pPr>
        <w:pStyle w:val="ListParagraph"/>
        <w:numPr>
          <w:ilvl w:val="0"/>
          <w:numId w:val="14"/>
        </w:numPr>
        <w:spacing w:after="0" w:line="240" w:lineRule="auto"/>
        <w:rPr>
          <w:rFonts w:cstheme="minorHAnsi"/>
        </w:rPr>
      </w:pPr>
      <w:r>
        <w:rPr>
          <w:rFonts w:cstheme="minorHAnsi"/>
        </w:rPr>
        <w:t>Has the Parish Council given consideration to including a requirement for new developments to incorporate S</w:t>
      </w:r>
      <w:r w:rsidR="007740B4">
        <w:rPr>
          <w:rFonts w:cstheme="minorHAnsi"/>
        </w:rPr>
        <w:t>ustainable Drainage Systems (SU</w:t>
      </w:r>
      <w:r>
        <w:rPr>
          <w:rFonts w:cstheme="minorHAnsi"/>
        </w:rPr>
        <w:t>DS</w:t>
      </w:r>
      <w:r w:rsidR="007740B4">
        <w:rPr>
          <w:rFonts w:cstheme="minorHAnsi"/>
        </w:rPr>
        <w:t>)</w:t>
      </w:r>
      <w:r w:rsidR="000A6C0C">
        <w:rPr>
          <w:rFonts w:cstheme="minorHAnsi"/>
        </w:rPr>
        <w:t>, either as a requirement of Policy TC3, or as an additional criterion in Policy DC1?</w:t>
      </w:r>
    </w:p>
    <w:p w14:paraId="26723A89" w14:textId="77777777" w:rsidR="003C3662" w:rsidRDefault="003C3662" w:rsidP="003C3662">
      <w:pPr>
        <w:pStyle w:val="ListParagraph"/>
        <w:spacing w:after="0" w:line="240" w:lineRule="auto"/>
        <w:ind w:left="1080"/>
        <w:rPr>
          <w:rFonts w:cstheme="minorHAnsi"/>
        </w:rPr>
      </w:pPr>
    </w:p>
    <w:p w14:paraId="073C520B" w14:textId="782FDA7A" w:rsidR="000A6C0C" w:rsidRDefault="000A6C0C" w:rsidP="008D0E59">
      <w:pPr>
        <w:pStyle w:val="ListParagraph"/>
        <w:numPr>
          <w:ilvl w:val="0"/>
          <w:numId w:val="14"/>
        </w:numPr>
        <w:spacing w:after="0" w:line="240" w:lineRule="auto"/>
        <w:rPr>
          <w:rFonts w:cstheme="minorHAnsi"/>
        </w:rPr>
      </w:pPr>
      <w:r>
        <w:rPr>
          <w:rFonts w:cstheme="minorHAnsi"/>
        </w:rPr>
        <w:t>Figure H indicates the area to be designated Local Green Space.  Can the Parish Council clarify the status of the triangle of land known as “Greenbank”</w:t>
      </w:r>
      <w:r w:rsidR="007740B4">
        <w:rPr>
          <w:rFonts w:cstheme="minorHAnsi"/>
        </w:rPr>
        <w:t>?</w:t>
      </w:r>
      <w:r>
        <w:rPr>
          <w:rFonts w:cstheme="minorHAnsi"/>
        </w:rPr>
        <w:t xml:space="preserve">  This appears to be a private house and the designation appears to include it within the LGS, but it is excluded from the cross hatching.  Is the triangle intended to be part of the LGS designation?</w:t>
      </w:r>
    </w:p>
    <w:p w14:paraId="30243348" w14:textId="77777777" w:rsidR="003C3662" w:rsidRDefault="003C3662" w:rsidP="003C3662">
      <w:pPr>
        <w:pStyle w:val="ListParagraph"/>
        <w:spacing w:after="0" w:line="240" w:lineRule="auto"/>
        <w:ind w:left="1080"/>
        <w:rPr>
          <w:rFonts w:cstheme="minorHAnsi"/>
        </w:rPr>
      </w:pPr>
    </w:p>
    <w:p w14:paraId="77D02F57" w14:textId="59AEE64A" w:rsidR="000A6C0C" w:rsidRDefault="000A6C0C" w:rsidP="000A6C0C">
      <w:pPr>
        <w:pStyle w:val="ListParagraph"/>
        <w:numPr>
          <w:ilvl w:val="0"/>
          <w:numId w:val="14"/>
        </w:numPr>
        <w:spacing w:after="0" w:line="240" w:lineRule="auto"/>
        <w:rPr>
          <w:rFonts w:cstheme="minorHAnsi"/>
        </w:rPr>
      </w:pPr>
      <w:r>
        <w:rPr>
          <w:rFonts w:cstheme="minorHAnsi"/>
        </w:rPr>
        <w:lastRenderedPageBreak/>
        <w:t>Can the Parish Council provide further clarification regarding enabling development to support the establishment of the White Lion Public House as a community hub? During my visit, I saw that a great deal of work is underway on the refurbishment.  Could details of the planning permission be provided please?</w:t>
      </w:r>
    </w:p>
    <w:p w14:paraId="08B502D0" w14:textId="77777777" w:rsidR="003C3662" w:rsidRPr="003C3662" w:rsidRDefault="003C3662" w:rsidP="003C3662">
      <w:pPr>
        <w:spacing w:after="0" w:line="240" w:lineRule="auto"/>
        <w:rPr>
          <w:rFonts w:cstheme="minorHAnsi"/>
        </w:rPr>
      </w:pPr>
    </w:p>
    <w:p w14:paraId="23398FC0" w14:textId="77777777" w:rsidR="000A6C0C" w:rsidRPr="008D0E59" w:rsidRDefault="004A6C02" w:rsidP="008D0E59">
      <w:pPr>
        <w:pStyle w:val="ListParagraph"/>
        <w:numPr>
          <w:ilvl w:val="0"/>
          <w:numId w:val="14"/>
        </w:numPr>
        <w:spacing w:after="0" w:line="240" w:lineRule="auto"/>
        <w:rPr>
          <w:rFonts w:cstheme="minorHAnsi"/>
        </w:rPr>
      </w:pPr>
      <w:r>
        <w:rPr>
          <w:rFonts w:cstheme="minorHAnsi"/>
        </w:rPr>
        <w:t xml:space="preserve">Can the Parish Council offer comment on an apparent conflict between the provisions of Policy H1 which allocates two sites for new housing, with a total </w:t>
      </w:r>
      <w:r w:rsidR="00394F40">
        <w:rPr>
          <w:rFonts w:cstheme="minorHAnsi"/>
        </w:rPr>
        <w:t>of only 6 new dwellings (giving an average plot size of nearly quarter of an acre), and the requirement of Policy H3, that “</w:t>
      </w:r>
      <w:r w:rsidR="00394F40" w:rsidRPr="00394F40">
        <w:rPr>
          <w:rFonts w:cstheme="minorHAnsi"/>
          <w:i/>
        </w:rPr>
        <w:t>new homes, including those on the allocated sites, should be properties of three bedrooms or less</w:t>
      </w:r>
      <w:r w:rsidR="00394F40">
        <w:rPr>
          <w:rFonts w:cstheme="minorHAnsi"/>
        </w:rPr>
        <w:t>”?</w:t>
      </w:r>
      <w:r>
        <w:rPr>
          <w:rFonts w:cstheme="minorHAnsi"/>
        </w:rPr>
        <w:t xml:space="preserve">  </w:t>
      </w:r>
    </w:p>
    <w:p w14:paraId="724C7657" w14:textId="77777777" w:rsidR="008D0E59" w:rsidRDefault="008D0E59" w:rsidP="006F097D">
      <w:pPr>
        <w:spacing w:after="0" w:line="240" w:lineRule="auto"/>
        <w:rPr>
          <w:rFonts w:cstheme="minorHAnsi"/>
        </w:rPr>
      </w:pPr>
    </w:p>
    <w:p w14:paraId="7A64CD48" w14:textId="77777777" w:rsidR="008D0E59" w:rsidRPr="004F1D2B" w:rsidRDefault="008D0E59" w:rsidP="008D0E59">
      <w:pPr>
        <w:spacing w:after="0" w:line="240" w:lineRule="auto"/>
        <w:rPr>
          <w:rFonts w:cstheme="minorHAnsi"/>
        </w:rPr>
      </w:pPr>
      <w:r>
        <w:rPr>
          <w:rFonts w:cstheme="minorHAnsi"/>
        </w:rPr>
        <w:t xml:space="preserve">It is possible that I may have further questions during my examination of the Neighbourhood Plan.  Meanwhile, if the Parish Council wishes to provide responses to any of the matters raised in the </w:t>
      </w:r>
      <w:r w:rsidRPr="007A2DA3">
        <w:rPr>
          <w:rFonts w:cstheme="minorHAnsi"/>
          <w:b/>
        </w:rPr>
        <w:t>Regulation 16 Consultation, I would be grateful if these could be provided within the two week</w:t>
      </w:r>
      <w:r>
        <w:rPr>
          <w:rFonts w:cstheme="minorHAnsi"/>
        </w:rPr>
        <w:t xml:space="preserve"> period so that they can be given full consideration.  </w:t>
      </w:r>
    </w:p>
    <w:p w14:paraId="08242FBB" w14:textId="77777777" w:rsidR="008D0E59" w:rsidRDefault="008D0E59" w:rsidP="008D0E59">
      <w:pPr>
        <w:spacing w:after="0" w:line="240" w:lineRule="auto"/>
        <w:rPr>
          <w:rFonts w:cstheme="minorHAnsi"/>
        </w:rPr>
      </w:pPr>
    </w:p>
    <w:p w14:paraId="6F47D40D" w14:textId="77777777" w:rsidR="008D0E59" w:rsidRPr="004F1D2B" w:rsidRDefault="008D0E59" w:rsidP="008D0E59">
      <w:pPr>
        <w:spacing w:after="0" w:line="240" w:lineRule="auto"/>
        <w:rPr>
          <w:rFonts w:cstheme="minorHAnsi"/>
        </w:rPr>
      </w:pPr>
      <w:r w:rsidRPr="004F1D2B">
        <w:rPr>
          <w:rFonts w:cstheme="minorHAnsi"/>
        </w:rPr>
        <w:t>In the interests of transparency, may I prevail upon you to ensure a copy of this</w:t>
      </w:r>
      <w:r>
        <w:rPr>
          <w:rFonts w:cstheme="minorHAnsi"/>
        </w:rPr>
        <w:t xml:space="preserve"> letter is</w:t>
      </w:r>
      <w:r w:rsidRPr="004F1D2B">
        <w:rPr>
          <w:rFonts w:cstheme="minorHAnsi"/>
        </w:rPr>
        <w:t xml:space="preserve"> placed on </w:t>
      </w:r>
      <w:r>
        <w:rPr>
          <w:rFonts w:cstheme="minorHAnsi"/>
        </w:rPr>
        <w:t xml:space="preserve">both the Parish Council and </w:t>
      </w:r>
      <w:r w:rsidRPr="004F1D2B">
        <w:rPr>
          <w:rFonts w:cstheme="minorHAnsi"/>
        </w:rPr>
        <w:t>the</w:t>
      </w:r>
      <w:r>
        <w:rPr>
          <w:rFonts w:cstheme="minorHAnsi"/>
        </w:rPr>
        <w:t xml:space="preserve"> Cheshire East Council websites?</w:t>
      </w:r>
      <w:r w:rsidRPr="004F1D2B">
        <w:rPr>
          <w:rFonts w:cstheme="minorHAnsi"/>
        </w:rPr>
        <w:t xml:space="preserve"> </w:t>
      </w:r>
    </w:p>
    <w:p w14:paraId="319EDCA0" w14:textId="77777777" w:rsidR="008D0E59" w:rsidRPr="004F1D2B" w:rsidRDefault="008D0E59" w:rsidP="008D0E59">
      <w:pPr>
        <w:spacing w:after="0" w:line="240" w:lineRule="auto"/>
        <w:rPr>
          <w:rFonts w:cstheme="minorHAnsi"/>
        </w:rPr>
      </w:pPr>
    </w:p>
    <w:p w14:paraId="3682C12A" w14:textId="77777777" w:rsidR="008D0E59" w:rsidRPr="004F1D2B" w:rsidRDefault="008D0E59" w:rsidP="008D0E59">
      <w:pPr>
        <w:spacing w:after="0" w:line="240" w:lineRule="auto"/>
        <w:rPr>
          <w:rFonts w:cstheme="minorHAnsi"/>
        </w:rPr>
      </w:pPr>
      <w:r w:rsidRPr="004F1D2B">
        <w:rPr>
          <w:rFonts w:cstheme="minorHAnsi"/>
        </w:rPr>
        <w:t>Thank you in advance for your assistance.</w:t>
      </w:r>
    </w:p>
    <w:p w14:paraId="51393655" w14:textId="77777777" w:rsidR="008D0E59" w:rsidRDefault="008D0E59" w:rsidP="008D0E59">
      <w:pPr>
        <w:spacing w:after="0" w:line="240" w:lineRule="auto"/>
        <w:rPr>
          <w:rFonts w:cstheme="minorHAnsi"/>
        </w:rPr>
      </w:pPr>
    </w:p>
    <w:p w14:paraId="1AE63F10" w14:textId="77777777" w:rsidR="008D0E59" w:rsidRPr="004F1D2B" w:rsidRDefault="008D0E59" w:rsidP="008D0E59">
      <w:pPr>
        <w:spacing w:after="0" w:line="240" w:lineRule="auto"/>
        <w:rPr>
          <w:rFonts w:cstheme="minorHAnsi"/>
        </w:rPr>
      </w:pPr>
      <w:r w:rsidRPr="004F1D2B">
        <w:rPr>
          <w:rFonts w:cstheme="minorHAnsi"/>
        </w:rPr>
        <w:t>Your</w:t>
      </w:r>
      <w:r>
        <w:rPr>
          <w:rFonts w:cstheme="minorHAnsi"/>
        </w:rPr>
        <w:t>s</w:t>
      </w:r>
      <w:r w:rsidRPr="004F1D2B">
        <w:rPr>
          <w:rFonts w:cstheme="minorHAnsi"/>
        </w:rPr>
        <w:t xml:space="preserve"> sincerely</w:t>
      </w:r>
    </w:p>
    <w:p w14:paraId="0E0DF6AC" w14:textId="77777777" w:rsidR="008D0E59" w:rsidRPr="00BA1A12" w:rsidRDefault="008D0E59" w:rsidP="006F097D">
      <w:pPr>
        <w:spacing w:after="0" w:line="240" w:lineRule="auto"/>
        <w:rPr>
          <w:rFonts w:cstheme="minorHAnsi"/>
        </w:rPr>
      </w:pPr>
    </w:p>
    <w:p w14:paraId="48BCDE41" w14:textId="77777777" w:rsidR="00AD7815" w:rsidRPr="00DD4FE6" w:rsidRDefault="00D13FB2" w:rsidP="006F097D">
      <w:pPr>
        <w:spacing w:after="0" w:line="240" w:lineRule="auto"/>
        <w:rPr>
          <w:rFonts w:ascii="Monotype Corsiva" w:hAnsi="Monotype Corsiva" w:cs="Arial"/>
          <w:sz w:val="36"/>
          <w:szCs w:val="36"/>
        </w:rPr>
      </w:pPr>
      <w:r>
        <w:rPr>
          <w:rFonts w:ascii="Monotype Corsiva" w:hAnsi="Monotype Corsiva" w:cs="Arial"/>
          <w:sz w:val="36"/>
          <w:szCs w:val="36"/>
        </w:rPr>
        <w:t xml:space="preserve">Patrick </w:t>
      </w:r>
      <w:r w:rsidR="004B1A5C">
        <w:rPr>
          <w:rFonts w:ascii="Monotype Corsiva" w:hAnsi="Monotype Corsiva" w:cs="Arial"/>
          <w:sz w:val="36"/>
          <w:szCs w:val="36"/>
        </w:rPr>
        <w:t xml:space="preserve">T </w:t>
      </w:r>
      <w:r w:rsidR="001743F0">
        <w:rPr>
          <w:rFonts w:ascii="Monotype Corsiva" w:hAnsi="Monotype Corsiva" w:cs="Arial"/>
          <w:sz w:val="36"/>
          <w:szCs w:val="36"/>
        </w:rPr>
        <w:t>W</w:t>
      </w:r>
      <w:r>
        <w:rPr>
          <w:rFonts w:ascii="Monotype Corsiva" w:hAnsi="Monotype Corsiva" w:cs="Arial"/>
          <w:sz w:val="36"/>
          <w:szCs w:val="36"/>
        </w:rPr>
        <w:t>hitehead</w:t>
      </w:r>
    </w:p>
    <w:p w14:paraId="10A73F2E" w14:textId="77777777" w:rsidR="00AD7815" w:rsidRDefault="00AD7815" w:rsidP="006F097D">
      <w:pPr>
        <w:spacing w:after="0" w:line="240" w:lineRule="auto"/>
        <w:rPr>
          <w:rFonts w:ascii="Arial" w:hAnsi="Arial" w:cs="Arial"/>
        </w:rPr>
      </w:pPr>
      <w:r>
        <w:rPr>
          <w:rFonts w:ascii="Arial" w:hAnsi="Arial" w:cs="Arial"/>
        </w:rPr>
        <w:t xml:space="preserve"> </w:t>
      </w:r>
    </w:p>
    <w:p w14:paraId="7B2F79D6" w14:textId="77777777" w:rsidR="003E5502" w:rsidRDefault="00AD7815" w:rsidP="006F097D">
      <w:pPr>
        <w:spacing w:after="0" w:line="240" w:lineRule="auto"/>
        <w:rPr>
          <w:rFonts w:ascii="Calibri" w:hAnsi="Calibri" w:cs="Calibri"/>
        </w:rPr>
      </w:pPr>
      <w:r w:rsidRPr="00612888">
        <w:rPr>
          <w:rFonts w:ascii="Calibri" w:hAnsi="Calibri" w:cs="Calibri"/>
        </w:rPr>
        <w:t>Examiner</w:t>
      </w:r>
    </w:p>
    <w:p w14:paraId="6761F46F" w14:textId="77777777" w:rsidR="000F10DA" w:rsidRDefault="000F10DA" w:rsidP="006F097D">
      <w:pPr>
        <w:spacing w:after="0" w:line="240" w:lineRule="auto"/>
        <w:rPr>
          <w:rFonts w:ascii="Calibri" w:hAnsi="Calibri" w:cs="Calibri"/>
        </w:rPr>
      </w:pPr>
    </w:p>
    <w:p w14:paraId="33EB4388" w14:textId="77777777" w:rsidR="000F10DA" w:rsidRDefault="000F10DA" w:rsidP="006F097D">
      <w:pPr>
        <w:spacing w:after="0" w:line="240" w:lineRule="auto"/>
        <w:rPr>
          <w:rFonts w:ascii="Calibri" w:hAnsi="Calibri" w:cs="Calibri"/>
        </w:rPr>
      </w:pPr>
    </w:p>
    <w:p w14:paraId="638A7FE3" w14:textId="77777777" w:rsidR="000F10DA" w:rsidRDefault="000F10DA" w:rsidP="006F097D">
      <w:pPr>
        <w:spacing w:after="0" w:line="240" w:lineRule="auto"/>
        <w:rPr>
          <w:rFonts w:ascii="Calibri" w:hAnsi="Calibri" w:cs="Calibri"/>
        </w:rPr>
      </w:pPr>
    </w:p>
    <w:p w14:paraId="53590C3E" w14:textId="77777777" w:rsidR="000F10DA" w:rsidRDefault="000F10DA" w:rsidP="006F097D">
      <w:pPr>
        <w:spacing w:after="0" w:line="240" w:lineRule="auto"/>
        <w:rPr>
          <w:rFonts w:ascii="Calibri" w:hAnsi="Calibri" w:cs="Calibri"/>
        </w:rPr>
      </w:pPr>
    </w:p>
    <w:p w14:paraId="1A378C21" w14:textId="77777777" w:rsidR="000F10DA" w:rsidRDefault="000F10DA" w:rsidP="006F097D">
      <w:pPr>
        <w:spacing w:after="0" w:line="240" w:lineRule="auto"/>
        <w:rPr>
          <w:rFonts w:ascii="Calibri" w:hAnsi="Calibri" w:cs="Calibri"/>
        </w:rPr>
      </w:pPr>
    </w:p>
    <w:p w14:paraId="60078D27" w14:textId="77777777" w:rsidR="00220C43" w:rsidRPr="00220C43" w:rsidRDefault="00220C43" w:rsidP="00220C43">
      <w:pPr>
        <w:spacing w:after="0" w:line="240" w:lineRule="auto"/>
        <w:rPr>
          <w:rFonts w:ascii="Calibri" w:hAnsi="Calibri" w:cs="Calibri"/>
        </w:rPr>
      </w:pPr>
    </w:p>
    <w:sectPr w:rsidR="00220C43" w:rsidRPr="00220C43" w:rsidSect="00315F64">
      <w:footerReference w:type="default" r:id="rId7"/>
      <w:pgSz w:w="11906" w:h="16838" w:code="9"/>
      <w:pgMar w:top="567"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EAB5C" w14:textId="77777777" w:rsidR="00975B47" w:rsidRDefault="00975B47">
      <w:pPr>
        <w:spacing w:after="0" w:line="240" w:lineRule="auto"/>
      </w:pPr>
      <w:r>
        <w:separator/>
      </w:r>
    </w:p>
  </w:endnote>
  <w:endnote w:type="continuationSeparator" w:id="0">
    <w:p w14:paraId="224A445E" w14:textId="77777777" w:rsidR="00975B47" w:rsidRDefault="0097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CDF3" w14:textId="77777777" w:rsidR="00026AFF" w:rsidRDefault="25155227" w:rsidP="00D20769">
    <w:pPr>
      <w:pStyle w:val="Footer"/>
      <w:jc w:val="center"/>
      <w:rPr>
        <w:rFonts w:ascii="Microsoft JhengHei UI" w:eastAsia="Microsoft JhengHei UI" w:hAnsi="Microsoft JhengHei UI" w:cs="Microsoft JhengHei UI"/>
        <w:color w:val="002060"/>
        <w:sz w:val="20"/>
        <w:szCs w:val="20"/>
      </w:rPr>
    </w:pPr>
    <w:r w:rsidRPr="25155227">
      <w:rPr>
        <w:rFonts w:ascii="Microsoft JhengHei UI" w:eastAsia="Microsoft JhengHei UI" w:hAnsi="Microsoft JhengHei UI" w:cs="Microsoft JhengHei UI"/>
        <w:color w:val="002060"/>
        <w:sz w:val="20"/>
        <w:szCs w:val="20"/>
      </w:rPr>
      <w:t xml:space="preserve">Intelligent Plans and Examinations (IPE) Ltd, </w:t>
    </w:r>
    <w:r w:rsidR="0038344B">
      <w:rPr>
        <w:rFonts w:ascii="Microsoft JhengHei UI" w:eastAsia="Microsoft JhengHei UI" w:hAnsi="Microsoft JhengHei UI" w:cs="Microsoft JhengHei UI"/>
        <w:color w:val="002060"/>
        <w:sz w:val="20"/>
        <w:szCs w:val="20"/>
      </w:rPr>
      <w:t>3 Princes</w:t>
    </w:r>
    <w:r w:rsidR="00D91A8D">
      <w:rPr>
        <w:rFonts w:ascii="Microsoft JhengHei UI" w:eastAsia="Microsoft JhengHei UI" w:hAnsi="Microsoft JhengHei UI" w:cs="Microsoft JhengHei UI"/>
        <w:color w:val="002060"/>
        <w:sz w:val="20"/>
        <w:szCs w:val="20"/>
      </w:rPr>
      <w:t xml:space="preserve"> Street, Bath BA1 </w:t>
    </w:r>
    <w:r w:rsidR="0038344B">
      <w:rPr>
        <w:rFonts w:ascii="Microsoft JhengHei UI" w:eastAsia="Microsoft JhengHei UI" w:hAnsi="Microsoft JhengHei UI" w:cs="Microsoft JhengHei UI"/>
        <w:color w:val="002060"/>
        <w:sz w:val="20"/>
        <w:szCs w:val="20"/>
      </w:rPr>
      <w:t>1H</w:t>
    </w:r>
    <w:r w:rsidR="00026AFF">
      <w:rPr>
        <w:rFonts w:ascii="Microsoft JhengHei UI" w:eastAsia="Microsoft JhengHei UI" w:hAnsi="Microsoft JhengHei UI" w:cs="Microsoft JhengHei UI"/>
        <w:color w:val="002060"/>
        <w:sz w:val="20"/>
        <w:szCs w:val="20"/>
      </w:rPr>
      <w:t>L</w:t>
    </w:r>
  </w:p>
  <w:p w14:paraId="328D96C1" w14:textId="77777777" w:rsidR="0070345D" w:rsidRPr="00D20769" w:rsidRDefault="25155227" w:rsidP="00D20769">
    <w:pPr>
      <w:pStyle w:val="Footer"/>
      <w:jc w:val="center"/>
      <w:rPr>
        <w:rFonts w:ascii="Microsoft JhengHei UI" w:eastAsia="Microsoft JhengHei UI" w:hAnsi="Microsoft JhengHei UI"/>
        <w:color w:val="002060"/>
        <w:sz w:val="20"/>
        <w:szCs w:val="20"/>
      </w:rPr>
    </w:pPr>
    <w:r w:rsidRPr="25155227">
      <w:rPr>
        <w:rFonts w:ascii="Microsoft JhengHei UI" w:eastAsia="Microsoft JhengHei UI" w:hAnsi="Microsoft JhengHei UI" w:cs="Microsoft JhengHei UI"/>
        <w:color w:val="002060"/>
        <w:sz w:val="20"/>
        <w:szCs w:val="20"/>
      </w:rPr>
      <w:t xml:space="preserve"> </w:t>
    </w:r>
    <w:r w:rsidRPr="25155227">
      <w:rPr>
        <w:rFonts w:ascii="Microsoft JhengHei UI" w:eastAsia="Microsoft JhengHei UI" w:hAnsi="Microsoft JhengHei UI" w:cs="Microsoft JhengHei UI"/>
        <w:color w:val="92D050"/>
        <w:sz w:val="16"/>
        <w:szCs w:val="16"/>
      </w:rPr>
      <w:t xml:space="preserve">Registered in England and Wales. Company Reg. No. </w:t>
    </w:r>
    <w:r w:rsidR="00793093">
      <w:rPr>
        <w:rFonts w:ascii="Microsoft JhengHei UI" w:eastAsia="Microsoft JhengHei UI" w:hAnsi="Microsoft JhengHei UI" w:cs="Microsoft JhengHei UI"/>
        <w:color w:val="92D050"/>
        <w:sz w:val="16"/>
        <w:szCs w:val="16"/>
      </w:rPr>
      <w:t>1</w:t>
    </w:r>
    <w:r w:rsidRPr="25155227">
      <w:rPr>
        <w:rFonts w:ascii="Microsoft JhengHei UI" w:eastAsia="Microsoft JhengHei UI" w:hAnsi="Microsoft JhengHei UI" w:cs="Microsoft JhengHei UI"/>
        <w:color w:val="92D050"/>
        <w:sz w:val="16"/>
        <w:szCs w:val="16"/>
      </w:rPr>
      <w:t>0100118. VAT Reg. No. 237 7641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9C2E2" w14:textId="77777777" w:rsidR="00975B47" w:rsidRDefault="00975B47">
      <w:pPr>
        <w:spacing w:after="0" w:line="240" w:lineRule="auto"/>
      </w:pPr>
      <w:r>
        <w:separator/>
      </w:r>
    </w:p>
  </w:footnote>
  <w:footnote w:type="continuationSeparator" w:id="0">
    <w:p w14:paraId="5DE1852A" w14:textId="77777777" w:rsidR="00975B47" w:rsidRDefault="00975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D4485"/>
    <w:multiLevelType w:val="hybridMultilevel"/>
    <w:tmpl w:val="54083F9A"/>
    <w:lvl w:ilvl="0" w:tplc="5CD4844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4117A48"/>
    <w:multiLevelType w:val="hybridMultilevel"/>
    <w:tmpl w:val="0898F49A"/>
    <w:lvl w:ilvl="0" w:tplc="0674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3298E"/>
    <w:multiLevelType w:val="hybridMultilevel"/>
    <w:tmpl w:val="A6FA600A"/>
    <w:lvl w:ilvl="0" w:tplc="9F9227C2">
      <w:start w:val="17"/>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D3511"/>
    <w:multiLevelType w:val="hybridMultilevel"/>
    <w:tmpl w:val="84042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039F2"/>
    <w:multiLevelType w:val="hybridMultilevel"/>
    <w:tmpl w:val="2EE0D3E2"/>
    <w:lvl w:ilvl="0" w:tplc="EF2AD65C">
      <w:start w:val="1"/>
      <w:numFmt w:val="decimal"/>
      <w:lvlText w:val="%1."/>
      <w:lvlJc w:val="left"/>
      <w:pPr>
        <w:ind w:left="720" w:hanging="360"/>
      </w:pPr>
      <w:rPr>
        <w:rFonts w:ascii="Arial" w:hAnsi="Arial" w:cs="Arial"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604578"/>
    <w:multiLevelType w:val="hybridMultilevel"/>
    <w:tmpl w:val="835023CE"/>
    <w:lvl w:ilvl="0" w:tplc="94D081EA">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95FCD"/>
    <w:multiLevelType w:val="hybridMultilevel"/>
    <w:tmpl w:val="245C5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C02EAF"/>
    <w:multiLevelType w:val="hybridMultilevel"/>
    <w:tmpl w:val="9938619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8" w15:restartNumberingAfterBreak="0">
    <w:nsid w:val="466E1E13"/>
    <w:multiLevelType w:val="multilevel"/>
    <w:tmpl w:val="0EFC3266"/>
    <w:lvl w:ilvl="0">
      <w:start w:val="1"/>
      <w:numFmt w:val="bullet"/>
      <w:lvlText w:val=""/>
      <w:lvlJc w:val="left"/>
      <w:pPr>
        <w:tabs>
          <w:tab w:val="num" w:pos="1575"/>
        </w:tabs>
        <w:ind w:left="1575" w:hanging="360"/>
      </w:pPr>
      <w:rPr>
        <w:rFonts w:ascii="Symbol" w:hAnsi="Symbol" w:hint="default"/>
        <w:sz w:val="20"/>
      </w:rPr>
    </w:lvl>
    <w:lvl w:ilvl="1" w:tentative="1">
      <w:start w:val="1"/>
      <w:numFmt w:val="bullet"/>
      <w:lvlText w:val="o"/>
      <w:lvlJc w:val="left"/>
      <w:pPr>
        <w:tabs>
          <w:tab w:val="num" w:pos="2295"/>
        </w:tabs>
        <w:ind w:left="2295" w:hanging="360"/>
      </w:pPr>
      <w:rPr>
        <w:rFonts w:ascii="Courier New" w:hAnsi="Courier New" w:hint="default"/>
        <w:sz w:val="20"/>
      </w:rPr>
    </w:lvl>
    <w:lvl w:ilvl="2" w:tentative="1">
      <w:start w:val="1"/>
      <w:numFmt w:val="bullet"/>
      <w:lvlText w:val=""/>
      <w:lvlJc w:val="left"/>
      <w:pPr>
        <w:tabs>
          <w:tab w:val="num" w:pos="3015"/>
        </w:tabs>
        <w:ind w:left="3015" w:hanging="360"/>
      </w:pPr>
      <w:rPr>
        <w:rFonts w:ascii="Wingdings" w:hAnsi="Wingdings" w:hint="default"/>
        <w:sz w:val="20"/>
      </w:rPr>
    </w:lvl>
    <w:lvl w:ilvl="3" w:tentative="1">
      <w:start w:val="1"/>
      <w:numFmt w:val="bullet"/>
      <w:lvlText w:val=""/>
      <w:lvlJc w:val="left"/>
      <w:pPr>
        <w:tabs>
          <w:tab w:val="num" w:pos="3735"/>
        </w:tabs>
        <w:ind w:left="3735" w:hanging="360"/>
      </w:pPr>
      <w:rPr>
        <w:rFonts w:ascii="Wingdings" w:hAnsi="Wingdings" w:hint="default"/>
        <w:sz w:val="20"/>
      </w:rPr>
    </w:lvl>
    <w:lvl w:ilvl="4" w:tentative="1">
      <w:start w:val="1"/>
      <w:numFmt w:val="bullet"/>
      <w:lvlText w:val=""/>
      <w:lvlJc w:val="left"/>
      <w:pPr>
        <w:tabs>
          <w:tab w:val="num" w:pos="4455"/>
        </w:tabs>
        <w:ind w:left="4455" w:hanging="360"/>
      </w:pPr>
      <w:rPr>
        <w:rFonts w:ascii="Wingdings" w:hAnsi="Wingdings" w:hint="default"/>
        <w:sz w:val="20"/>
      </w:rPr>
    </w:lvl>
    <w:lvl w:ilvl="5" w:tentative="1">
      <w:start w:val="1"/>
      <w:numFmt w:val="bullet"/>
      <w:lvlText w:val=""/>
      <w:lvlJc w:val="left"/>
      <w:pPr>
        <w:tabs>
          <w:tab w:val="num" w:pos="5175"/>
        </w:tabs>
        <w:ind w:left="5175" w:hanging="360"/>
      </w:pPr>
      <w:rPr>
        <w:rFonts w:ascii="Wingdings" w:hAnsi="Wingdings" w:hint="default"/>
        <w:sz w:val="20"/>
      </w:rPr>
    </w:lvl>
    <w:lvl w:ilvl="6" w:tentative="1">
      <w:start w:val="1"/>
      <w:numFmt w:val="bullet"/>
      <w:lvlText w:val=""/>
      <w:lvlJc w:val="left"/>
      <w:pPr>
        <w:tabs>
          <w:tab w:val="num" w:pos="5895"/>
        </w:tabs>
        <w:ind w:left="5895" w:hanging="360"/>
      </w:pPr>
      <w:rPr>
        <w:rFonts w:ascii="Wingdings" w:hAnsi="Wingdings" w:hint="default"/>
        <w:sz w:val="20"/>
      </w:rPr>
    </w:lvl>
    <w:lvl w:ilvl="7" w:tentative="1">
      <w:start w:val="1"/>
      <w:numFmt w:val="bullet"/>
      <w:lvlText w:val=""/>
      <w:lvlJc w:val="left"/>
      <w:pPr>
        <w:tabs>
          <w:tab w:val="num" w:pos="6615"/>
        </w:tabs>
        <w:ind w:left="6615" w:hanging="360"/>
      </w:pPr>
      <w:rPr>
        <w:rFonts w:ascii="Wingdings" w:hAnsi="Wingdings" w:hint="default"/>
        <w:sz w:val="20"/>
      </w:rPr>
    </w:lvl>
    <w:lvl w:ilvl="8" w:tentative="1">
      <w:start w:val="1"/>
      <w:numFmt w:val="bullet"/>
      <w:lvlText w:val=""/>
      <w:lvlJc w:val="left"/>
      <w:pPr>
        <w:tabs>
          <w:tab w:val="num" w:pos="7335"/>
        </w:tabs>
        <w:ind w:left="7335" w:hanging="360"/>
      </w:pPr>
      <w:rPr>
        <w:rFonts w:ascii="Wingdings" w:hAnsi="Wingdings" w:hint="default"/>
        <w:sz w:val="20"/>
      </w:rPr>
    </w:lvl>
  </w:abstractNum>
  <w:abstractNum w:abstractNumId="9" w15:restartNumberingAfterBreak="0">
    <w:nsid w:val="4BDA20BF"/>
    <w:multiLevelType w:val="hybridMultilevel"/>
    <w:tmpl w:val="6A280A92"/>
    <w:lvl w:ilvl="0" w:tplc="F730A8A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E25542"/>
    <w:multiLevelType w:val="hybridMultilevel"/>
    <w:tmpl w:val="26AACE7C"/>
    <w:lvl w:ilvl="0" w:tplc="08090001">
      <w:start w:val="1"/>
      <w:numFmt w:val="bullet"/>
      <w:lvlText w:val=""/>
      <w:lvlJc w:val="left"/>
      <w:pPr>
        <w:ind w:left="1635" w:hanging="360"/>
      </w:pPr>
      <w:rPr>
        <w:rFonts w:ascii="Symbol" w:hAnsi="Symbol" w:hint="default"/>
      </w:rPr>
    </w:lvl>
    <w:lvl w:ilvl="1" w:tplc="08090003">
      <w:start w:val="1"/>
      <w:numFmt w:val="bullet"/>
      <w:lvlText w:val="o"/>
      <w:lvlJc w:val="left"/>
      <w:pPr>
        <w:ind w:left="2355" w:hanging="360"/>
      </w:pPr>
      <w:rPr>
        <w:rFonts w:ascii="Courier New" w:hAnsi="Courier New" w:cs="Courier New" w:hint="default"/>
      </w:rPr>
    </w:lvl>
    <w:lvl w:ilvl="2" w:tplc="08090005">
      <w:start w:val="1"/>
      <w:numFmt w:val="bullet"/>
      <w:lvlText w:val=""/>
      <w:lvlJc w:val="left"/>
      <w:pPr>
        <w:ind w:left="3075" w:hanging="360"/>
      </w:pPr>
      <w:rPr>
        <w:rFonts w:ascii="Wingdings" w:hAnsi="Wingdings" w:hint="default"/>
      </w:rPr>
    </w:lvl>
    <w:lvl w:ilvl="3" w:tplc="08090001">
      <w:start w:val="1"/>
      <w:numFmt w:val="bullet"/>
      <w:lvlText w:val=""/>
      <w:lvlJc w:val="left"/>
      <w:pPr>
        <w:ind w:left="3795" w:hanging="360"/>
      </w:pPr>
      <w:rPr>
        <w:rFonts w:ascii="Symbol" w:hAnsi="Symbol" w:hint="default"/>
      </w:rPr>
    </w:lvl>
    <w:lvl w:ilvl="4" w:tplc="08090003">
      <w:start w:val="1"/>
      <w:numFmt w:val="bullet"/>
      <w:lvlText w:val="o"/>
      <w:lvlJc w:val="left"/>
      <w:pPr>
        <w:ind w:left="4515" w:hanging="360"/>
      </w:pPr>
      <w:rPr>
        <w:rFonts w:ascii="Courier New" w:hAnsi="Courier New" w:cs="Courier New" w:hint="default"/>
      </w:rPr>
    </w:lvl>
    <w:lvl w:ilvl="5" w:tplc="08090005">
      <w:start w:val="1"/>
      <w:numFmt w:val="bullet"/>
      <w:lvlText w:val=""/>
      <w:lvlJc w:val="left"/>
      <w:pPr>
        <w:ind w:left="5235" w:hanging="360"/>
      </w:pPr>
      <w:rPr>
        <w:rFonts w:ascii="Wingdings" w:hAnsi="Wingdings" w:hint="default"/>
      </w:rPr>
    </w:lvl>
    <w:lvl w:ilvl="6" w:tplc="08090001">
      <w:start w:val="1"/>
      <w:numFmt w:val="bullet"/>
      <w:lvlText w:val=""/>
      <w:lvlJc w:val="left"/>
      <w:pPr>
        <w:ind w:left="5955" w:hanging="360"/>
      </w:pPr>
      <w:rPr>
        <w:rFonts w:ascii="Symbol" w:hAnsi="Symbol" w:hint="default"/>
      </w:rPr>
    </w:lvl>
    <w:lvl w:ilvl="7" w:tplc="08090003">
      <w:start w:val="1"/>
      <w:numFmt w:val="bullet"/>
      <w:lvlText w:val="o"/>
      <w:lvlJc w:val="left"/>
      <w:pPr>
        <w:ind w:left="6675" w:hanging="360"/>
      </w:pPr>
      <w:rPr>
        <w:rFonts w:ascii="Courier New" w:hAnsi="Courier New" w:cs="Courier New" w:hint="default"/>
      </w:rPr>
    </w:lvl>
    <w:lvl w:ilvl="8" w:tplc="08090005">
      <w:start w:val="1"/>
      <w:numFmt w:val="bullet"/>
      <w:lvlText w:val=""/>
      <w:lvlJc w:val="left"/>
      <w:pPr>
        <w:ind w:left="7395" w:hanging="360"/>
      </w:pPr>
      <w:rPr>
        <w:rFonts w:ascii="Wingdings" w:hAnsi="Wingdings" w:hint="default"/>
      </w:rPr>
    </w:lvl>
  </w:abstractNum>
  <w:abstractNum w:abstractNumId="11" w15:restartNumberingAfterBreak="0">
    <w:nsid w:val="6B5B49CF"/>
    <w:multiLevelType w:val="hybridMultilevel"/>
    <w:tmpl w:val="94702D12"/>
    <w:lvl w:ilvl="0" w:tplc="9F9227C2">
      <w:start w:val="17"/>
      <w:numFmt w:val="bullet"/>
      <w:lvlText w:val="-"/>
      <w:lvlJc w:val="left"/>
      <w:pPr>
        <w:ind w:left="795" w:hanging="360"/>
      </w:pPr>
      <w:rPr>
        <w:rFonts w:ascii="Calibri" w:eastAsia="Times New Roman" w:hAnsi="Calibri"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75D12E88"/>
    <w:multiLevelType w:val="hybridMultilevel"/>
    <w:tmpl w:val="CA5A6404"/>
    <w:lvl w:ilvl="0" w:tplc="9F9227C2">
      <w:start w:val="17"/>
      <w:numFmt w:val="bullet"/>
      <w:lvlText w:val="-"/>
      <w:lvlJc w:val="left"/>
      <w:pPr>
        <w:ind w:left="1515" w:hanging="360"/>
      </w:pPr>
      <w:rPr>
        <w:rFonts w:ascii="Calibri" w:eastAsia="Times New Roman" w:hAnsi="Calibri" w:cstheme="minorBid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3" w15:restartNumberingAfterBreak="0">
    <w:nsid w:val="7C092B2E"/>
    <w:multiLevelType w:val="multilevel"/>
    <w:tmpl w:val="A126B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11"/>
  </w:num>
  <w:num w:numId="5">
    <w:abstractNumId w:val="12"/>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3"/>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B81"/>
    <w:rsid w:val="000203CC"/>
    <w:rsid w:val="00021BB5"/>
    <w:rsid w:val="00026AFF"/>
    <w:rsid w:val="00030F1B"/>
    <w:rsid w:val="0003432E"/>
    <w:rsid w:val="000424B9"/>
    <w:rsid w:val="000450DC"/>
    <w:rsid w:val="00045409"/>
    <w:rsid w:val="0005578E"/>
    <w:rsid w:val="00065EDD"/>
    <w:rsid w:val="00081979"/>
    <w:rsid w:val="00081D59"/>
    <w:rsid w:val="00082552"/>
    <w:rsid w:val="000A1C7D"/>
    <w:rsid w:val="000A6C0C"/>
    <w:rsid w:val="000B4754"/>
    <w:rsid w:val="000E221E"/>
    <w:rsid w:val="000F10DA"/>
    <w:rsid w:val="000F395B"/>
    <w:rsid w:val="000F4564"/>
    <w:rsid w:val="00107A01"/>
    <w:rsid w:val="0011187C"/>
    <w:rsid w:val="00116114"/>
    <w:rsid w:val="00130417"/>
    <w:rsid w:val="001504F1"/>
    <w:rsid w:val="00160D4B"/>
    <w:rsid w:val="001617E8"/>
    <w:rsid w:val="00166595"/>
    <w:rsid w:val="00170AEB"/>
    <w:rsid w:val="001743F0"/>
    <w:rsid w:val="0018366A"/>
    <w:rsid w:val="001A1E80"/>
    <w:rsid w:val="001E27ED"/>
    <w:rsid w:val="001E34A1"/>
    <w:rsid w:val="001F25AB"/>
    <w:rsid w:val="00203E41"/>
    <w:rsid w:val="00216C0F"/>
    <w:rsid w:val="00220C43"/>
    <w:rsid w:val="00222C83"/>
    <w:rsid w:val="002243EF"/>
    <w:rsid w:val="00232090"/>
    <w:rsid w:val="00233B9D"/>
    <w:rsid w:val="002351BD"/>
    <w:rsid w:val="0025344A"/>
    <w:rsid w:val="00260B24"/>
    <w:rsid w:val="00274339"/>
    <w:rsid w:val="00285981"/>
    <w:rsid w:val="00292AA6"/>
    <w:rsid w:val="00293CC3"/>
    <w:rsid w:val="002B2635"/>
    <w:rsid w:val="002B2FD7"/>
    <w:rsid w:val="002C5E01"/>
    <w:rsid w:val="002D4886"/>
    <w:rsid w:val="002D7777"/>
    <w:rsid w:val="00310F26"/>
    <w:rsid w:val="003338C7"/>
    <w:rsid w:val="003441A7"/>
    <w:rsid w:val="003660E8"/>
    <w:rsid w:val="00375AFA"/>
    <w:rsid w:val="0038344B"/>
    <w:rsid w:val="003920A4"/>
    <w:rsid w:val="00394F40"/>
    <w:rsid w:val="00396A1A"/>
    <w:rsid w:val="003C3662"/>
    <w:rsid w:val="003D18E6"/>
    <w:rsid w:val="003E5502"/>
    <w:rsid w:val="00406E01"/>
    <w:rsid w:val="004165F9"/>
    <w:rsid w:val="0044063A"/>
    <w:rsid w:val="004444EB"/>
    <w:rsid w:val="004525B8"/>
    <w:rsid w:val="00454EA1"/>
    <w:rsid w:val="00491582"/>
    <w:rsid w:val="004A1F61"/>
    <w:rsid w:val="004A4574"/>
    <w:rsid w:val="004A6C02"/>
    <w:rsid w:val="004B0C55"/>
    <w:rsid w:val="004B1A5C"/>
    <w:rsid w:val="004C2EE0"/>
    <w:rsid w:val="004D0331"/>
    <w:rsid w:val="004D6918"/>
    <w:rsid w:val="004E6DFE"/>
    <w:rsid w:val="004E76FA"/>
    <w:rsid w:val="004F1D2B"/>
    <w:rsid w:val="004F777A"/>
    <w:rsid w:val="005018BC"/>
    <w:rsid w:val="005020AC"/>
    <w:rsid w:val="0050536C"/>
    <w:rsid w:val="00513244"/>
    <w:rsid w:val="00523469"/>
    <w:rsid w:val="00525A73"/>
    <w:rsid w:val="00526F0B"/>
    <w:rsid w:val="00543BF7"/>
    <w:rsid w:val="00557DB2"/>
    <w:rsid w:val="00560619"/>
    <w:rsid w:val="005646B6"/>
    <w:rsid w:val="005741A9"/>
    <w:rsid w:val="00577983"/>
    <w:rsid w:val="00577E98"/>
    <w:rsid w:val="005810A6"/>
    <w:rsid w:val="005A44B1"/>
    <w:rsid w:val="005B48A4"/>
    <w:rsid w:val="005C736D"/>
    <w:rsid w:val="005D2BB7"/>
    <w:rsid w:val="005E61C6"/>
    <w:rsid w:val="005F694A"/>
    <w:rsid w:val="00612888"/>
    <w:rsid w:val="0061695E"/>
    <w:rsid w:val="00622840"/>
    <w:rsid w:val="00624392"/>
    <w:rsid w:val="006329EB"/>
    <w:rsid w:val="00642E62"/>
    <w:rsid w:val="006436A1"/>
    <w:rsid w:val="00652AE7"/>
    <w:rsid w:val="00697ACA"/>
    <w:rsid w:val="006D6EC0"/>
    <w:rsid w:val="006D73BB"/>
    <w:rsid w:val="006E5831"/>
    <w:rsid w:val="006E7090"/>
    <w:rsid w:val="006F097D"/>
    <w:rsid w:val="006F24A2"/>
    <w:rsid w:val="00701C2F"/>
    <w:rsid w:val="00710070"/>
    <w:rsid w:val="0072304D"/>
    <w:rsid w:val="007306A7"/>
    <w:rsid w:val="00733ECC"/>
    <w:rsid w:val="0073633A"/>
    <w:rsid w:val="00767639"/>
    <w:rsid w:val="007740B4"/>
    <w:rsid w:val="00791C46"/>
    <w:rsid w:val="00793093"/>
    <w:rsid w:val="007A63E1"/>
    <w:rsid w:val="007C052F"/>
    <w:rsid w:val="007D4C42"/>
    <w:rsid w:val="007E4A65"/>
    <w:rsid w:val="007F7249"/>
    <w:rsid w:val="008175F4"/>
    <w:rsid w:val="00827197"/>
    <w:rsid w:val="008430F1"/>
    <w:rsid w:val="00845671"/>
    <w:rsid w:val="00860448"/>
    <w:rsid w:val="00862615"/>
    <w:rsid w:val="008700B7"/>
    <w:rsid w:val="008744BE"/>
    <w:rsid w:val="00883D44"/>
    <w:rsid w:val="008A0889"/>
    <w:rsid w:val="008A0C7D"/>
    <w:rsid w:val="008C3F57"/>
    <w:rsid w:val="008D0E59"/>
    <w:rsid w:val="008F7B60"/>
    <w:rsid w:val="00953D6D"/>
    <w:rsid w:val="00955B34"/>
    <w:rsid w:val="00957FB1"/>
    <w:rsid w:val="009650C6"/>
    <w:rsid w:val="0096690E"/>
    <w:rsid w:val="009755FD"/>
    <w:rsid w:val="00975B47"/>
    <w:rsid w:val="00982047"/>
    <w:rsid w:val="00992CC2"/>
    <w:rsid w:val="0099700A"/>
    <w:rsid w:val="009975B8"/>
    <w:rsid w:val="009A107A"/>
    <w:rsid w:val="009A2FC5"/>
    <w:rsid w:val="009D0701"/>
    <w:rsid w:val="009D4F25"/>
    <w:rsid w:val="009E06D7"/>
    <w:rsid w:val="009F09BA"/>
    <w:rsid w:val="00A22293"/>
    <w:rsid w:val="00A232FB"/>
    <w:rsid w:val="00A27199"/>
    <w:rsid w:val="00A33C5E"/>
    <w:rsid w:val="00A452BA"/>
    <w:rsid w:val="00A47312"/>
    <w:rsid w:val="00A52341"/>
    <w:rsid w:val="00A56A52"/>
    <w:rsid w:val="00A6756E"/>
    <w:rsid w:val="00A70222"/>
    <w:rsid w:val="00A72339"/>
    <w:rsid w:val="00A86217"/>
    <w:rsid w:val="00A866D5"/>
    <w:rsid w:val="00A86EC5"/>
    <w:rsid w:val="00A959F1"/>
    <w:rsid w:val="00A9623B"/>
    <w:rsid w:val="00AC039A"/>
    <w:rsid w:val="00AD7815"/>
    <w:rsid w:val="00AE614F"/>
    <w:rsid w:val="00AE755C"/>
    <w:rsid w:val="00AF2225"/>
    <w:rsid w:val="00B14B3F"/>
    <w:rsid w:val="00B31D72"/>
    <w:rsid w:val="00B327D3"/>
    <w:rsid w:val="00B403E6"/>
    <w:rsid w:val="00B54C88"/>
    <w:rsid w:val="00B61CC2"/>
    <w:rsid w:val="00B7418C"/>
    <w:rsid w:val="00B775F0"/>
    <w:rsid w:val="00B97CE8"/>
    <w:rsid w:val="00BA1A12"/>
    <w:rsid w:val="00BB73E1"/>
    <w:rsid w:val="00BC6F07"/>
    <w:rsid w:val="00BD6A6C"/>
    <w:rsid w:val="00BF2661"/>
    <w:rsid w:val="00BF3EAB"/>
    <w:rsid w:val="00C1359F"/>
    <w:rsid w:val="00C16207"/>
    <w:rsid w:val="00C21C89"/>
    <w:rsid w:val="00C450D4"/>
    <w:rsid w:val="00C50C98"/>
    <w:rsid w:val="00C53D4E"/>
    <w:rsid w:val="00C65455"/>
    <w:rsid w:val="00C718F1"/>
    <w:rsid w:val="00C71AA4"/>
    <w:rsid w:val="00C75348"/>
    <w:rsid w:val="00CB116C"/>
    <w:rsid w:val="00CB65EE"/>
    <w:rsid w:val="00CB72E8"/>
    <w:rsid w:val="00CC0922"/>
    <w:rsid w:val="00CE0D3F"/>
    <w:rsid w:val="00D110C2"/>
    <w:rsid w:val="00D13FB2"/>
    <w:rsid w:val="00D20F58"/>
    <w:rsid w:val="00D23281"/>
    <w:rsid w:val="00D321E9"/>
    <w:rsid w:val="00D4044B"/>
    <w:rsid w:val="00D50397"/>
    <w:rsid w:val="00D6430C"/>
    <w:rsid w:val="00D65710"/>
    <w:rsid w:val="00D66AA8"/>
    <w:rsid w:val="00D75F67"/>
    <w:rsid w:val="00D86438"/>
    <w:rsid w:val="00D90A72"/>
    <w:rsid w:val="00D91A8D"/>
    <w:rsid w:val="00D9315A"/>
    <w:rsid w:val="00D96A72"/>
    <w:rsid w:val="00D9720A"/>
    <w:rsid w:val="00DA6002"/>
    <w:rsid w:val="00DB5B81"/>
    <w:rsid w:val="00DC147C"/>
    <w:rsid w:val="00DC3F60"/>
    <w:rsid w:val="00DD148A"/>
    <w:rsid w:val="00DE10E2"/>
    <w:rsid w:val="00DF13F9"/>
    <w:rsid w:val="00DF6455"/>
    <w:rsid w:val="00E01FFD"/>
    <w:rsid w:val="00E04C26"/>
    <w:rsid w:val="00E119E0"/>
    <w:rsid w:val="00E42919"/>
    <w:rsid w:val="00E46478"/>
    <w:rsid w:val="00E55C31"/>
    <w:rsid w:val="00E62CCE"/>
    <w:rsid w:val="00E82E51"/>
    <w:rsid w:val="00E904CD"/>
    <w:rsid w:val="00E914E1"/>
    <w:rsid w:val="00E9178D"/>
    <w:rsid w:val="00E91B95"/>
    <w:rsid w:val="00E92201"/>
    <w:rsid w:val="00E952A1"/>
    <w:rsid w:val="00EB3F8B"/>
    <w:rsid w:val="00EC7387"/>
    <w:rsid w:val="00ED4FBA"/>
    <w:rsid w:val="00ED6D7C"/>
    <w:rsid w:val="00EE3501"/>
    <w:rsid w:val="00EE6FCC"/>
    <w:rsid w:val="00F12340"/>
    <w:rsid w:val="00F21BDA"/>
    <w:rsid w:val="00F4487B"/>
    <w:rsid w:val="00F66A76"/>
    <w:rsid w:val="00F731D1"/>
    <w:rsid w:val="00F7373D"/>
    <w:rsid w:val="00F81E2E"/>
    <w:rsid w:val="00F932D0"/>
    <w:rsid w:val="00F96BD7"/>
    <w:rsid w:val="00FA3B74"/>
    <w:rsid w:val="00FA557A"/>
    <w:rsid w:val="00FD0CD5"/>
    <w:rsid w:val="00FE1393"/>
    <w:rsid w:val="00FF455A"/>
    <w:rsid w:val="2515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E923"/>
  <w15:docId w15:val="{A852EC35-A440-47E4-A9F3-A0756AE3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81"/>
  </w:style>
  <w:style w:type="paragraph" w:styleId="Heading3">
    <w:name w:val="heading 3"/>
    <w:basedOn w:val="Normal"/>
    <w:next w:val="Normal"/>
    <w:link w:val="Heading3Char"/>
    <w:uiPriority w:val="9"/>
    <w:semiHidden/>
    <w:unhideWhenUsed/>
    <w:qFormat/>
    <w:rsid w:val="009755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5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B81"/>
  </w:style>
  <w:style w:type="paragraph" w:styleId="ListParagraph">
    <w:name w:val="List Paragraph"/>
    <w:basedOn w:val="Normal"/>
    <w:uiPriority w:val="34"/>
    <w:qFormat/>
    <w:rsid w:val="00DB5B81"/>
    <w:pPr>
      <w:ind w:left="720"/>
      <w:contextualSpacing/>
    </w:pPr>
  </w:style>
  <w:style w:type="table" w:styleId="TableGrid">
    <w:name w:val="Table Grid"/>
    <w:basedOn w:val="TableNormal"/>
    <w:uiPriority w:val="39"/>
    <w:rsid w:val="00AD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D72"/>
    <w:pPr>
      <w:spacing w:before="180" w:after="18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3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72"/>
  </w:style>
  <w:style w:type="character" w:styleId="Hyperlink">
    <w:name w:val="Hyperlink"/>
    <w:basedOn w:val="DefaultParagraphFont"/>
    <w:uiPriority w:val="99"/>
    <w:unhideWhenUsed/>
    <w:rsid w:val="00D110C2"/>
    <w:rPr>
      <w:color w:val="0563C1" w:themeColor="hyperlink"/>
      <w:u w:val="single"/>
    </w:rPr>
  </w:style>
  <w:style w:type="paragraph" w:styleId="BalloonText">
    <w:name w:val="Balloon Text"/>
    <w:basedOn w:val="Normal"/>
    <w:link w:val="BalloonTextChar"/>
    <w:uiPriority w:val="99"/>
    <w:semiHidden/>
    <w:unhideWhenUsed/>
    <w:rsid w:val="00A2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93"/>
    <w:rPr>
      <w:rFonts w:ascii="Segoe UI" w:hAnsi="Segoe UI" w:cs="Segoe UI"/>
      <w:sz w:val="18"/>
      <w:szCs w:val="18"/>
    </w:rPr>
  </w:style>
  <w:style w:type="character" w:customStyle="1" w:styleId="Heading3Char">
    <w:name w:val="Heading 3 Char"/>
    <w:basedOn w:val="DefaultParagraphFont"/>
    <w:link w:val="Heading3"/>
    <w:uiPriority w:val="9"/>
    <w:semiHidden/>
    <w:rsid w:val="009755FD"/>
    <w:rPr>
      <w:rFonts w:asciiTheme="majorHAnsi" w:eastAsiaTheme="majorEastAsia" w:hAnsiTheme="majorHAnsi" w:cstheme="majorBidi"/>
      <w:color w:val="1F4D78" w:themeColor="accent1" w:themeShade="7F"/>
      <w:sz w:val="24"/>
      <w:szCs w:val="24"/>
    </w:rPr>
  </w:style>
  <w:style w:type="character" w:customStyle="1" w:styleId="Mention1">
    <w:name w:val="Mention1"/>
    <w:basedOn w:val="DefaultParagraphFont"/>
    <w:uiPriority w:val="99"/>
    <w:semiHidden/>
    <w:unhideWhenUsed/>
    <w:rsid w:val="00F4487B"/>
    <w:rPr>
      <w:color w:val="2B579A"/>
      <w:shd w:val="clear" w:color="auto" w:fill="E6E6E6"/>
    </w:rPr>
  </w:style>
  <w:style w:type="paragraph" w:styleId="FootnoteText">
    <w:name w:val="footnote text"/>
    <w:basedOn w:val="Normal"/>
    <w:link w:val="FootnoteTextChar"/>
    <w:uiPriority w:val="99"/>
    <w:semiHidden/>
    <w:unhideWhenUsed/>
    <w:rsid w:val="00F44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87B"/>
    <w:rPr>
      <w:sz w:val="20"/>
      <w:szCs w:val="20"/>
    </w:rPr>
  </w:style>
  <w:style w:type="character" w:styleId="FootnoteReference">
    <w:name w:val="footnote reference"/>
    <w:basedOn w:val="DefaultParagraphFont"/>
    <w:uiPriority w:val="99"/>
    <w:semiHidden/>
    <w:unhideWhenUsed/>
    <w:rsid w:val="00F4487B"/>
    <w:rPr>
      <w:vertAlign w:val="superscript"/>
    </w:rPr>
  </w:style>
  <w:style w:type="character" w:customStyle="1" w:styleId="UnresolvedMention1">
    <w:name w:val="Unresolved Mention1"/>
    <w:basedOn w:val="DefaultParagraphFont"/>
    <w:uiPriority w:val="99"/>
    <w:semiHidden/>
    <w:unhideWhenUsed/>
    <w:rsid w:val="00860448"/>
    <w:rPr>
      <w:color w:val="808080"/>
      <w:shd w:val="clear" w:color="auto" w:fill="E6E6E6"/>
    </w:rPr>
  </w:style>
  <w:style w:type="character" w:customStyle="1" w:styleId="UnresolvedMention2">
    <w:name w:val="Unresolved Mention2"/>
    <w:basedOn w:val="DefaultParagraphFont"/>
    <w:uiPriority w:val="99"/>
    <w:semiHidden/>
    <w:unhideWhenUsed/>
    <w:rsid w:val="009975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97301">
      <w:bodyDiv w:val="1"/>
      <w:marLeft w:val="0"/>
      <w:marRight w:val="0"/>
      <w:marTop w:val="0"/>
      <w:marBottom w:val="0"/>
      <w:divBdr>
        <w:top w:val="none" w:sz="0" w:space="0" w:color="auto"/>
        <w:left w:val="none" w:sz="0" w:space="0" w:color="auto"/>
        <w:bottom w:val="none" w:sz="0" w:space="0" w:color="auto"/>
        <w:right w:val="none" w:sz="0" w:space="0" w:color="auto"/>
      </w:divBdr>
      <w:divsChild>
        <w:div w:id="1677538615">
          <w:marLeft w:val="0"/>
          <w:marRight w:val="0"/>
          <w:marTop w:val="0"/>
          <w:marBottom w:val="0"/>
          <w:divBdr>
            <w:top w:val="none" w:sz="0" w:space="0" w:color="auto"/>
            <w:left w:val="none" w:sz="0" w:space="0" w:color="auto"/>
            <w:bottom w:val="none" w:sz="0" w:space="0" w:color="auto"/>
            <w:right w:val="none" w:sz="0" w:space="0" w:color="auto"/>
          </w:divBdr>
          <w:divsChild>
            <w:div w:id="732627343">
              <w:marLeft w:val="0"/>
              <w:marRight w:val="0"/>
              <w:marTop w:val="0"/>
              <w:marBottom w:val="0"/>
              <w:divBdr>
                <w:top w:val="none" w:sz="0" w:space="0" w:color="auto"/>
                <w:left w:val="none" w:sz="0" w:space="0" w:color="auto"/>
                <w:bottom w:val="none" w:sz="0" w:space="0" w:color="auto"/>
                <w:right w:val="none" w:sz="0" w:space="0" w:color="auto"/>
              </w:divBdr>
              <w:divsChild>
                <w:div w:id="240260856">
                  <w:marLeft w:val="0"/>
                  <w:marRight w:val="0"/>
                  <w:marTop w:val="0"/>
                  <w:marBottom w:val="0"/>
                  <w:divBdr>
                    <w:top w:val="none" w:sz="0" w:space="0" w:color="auto"/>
                    <w:left w:val="none" w:sz="0" w:space="0" w:color="auto"/>
                    <w:bottom w:val="none" w:sz="0" w:space="0" w:color="auto"/>
                    <w:right w:val="none" w:sz="0" w:space="0" w:color="auto"/>
                  </w:divBdr>
                  <w:divsChild>
                    <w:div w:id="1011639180">
                      <w:marLeft w:val="-225"/>
                      <w:marRight w:val="-225"/>
                      <w:marTop w:val="0"/>
                      <w:marBottom w:val="0"/>
                      <w:divBdr>
                        <w:top w:val="none" w:sz="0" w:space="0" w:color="auto"/>
                        <w:left w:val="none" w:sz="0" w:space="0" w:color="auto"/>
                        <w:bottom w:val="none" w:sz="0" w:space="0" w:color="auto"/>
                        <w:right w:val="none" w:sz="0" w:space="0" w:color="auto"/>
                      </w:divBdr>
                      <w:divsChild>
                        <w:div w:id="730808823">
                          <w:marLeft w:val="0"/>
                          <w:marRight w:val="0"/>
                          <w:marTop w:val="0"/>
                          <w:marBottom w:val="0"/>
                          <w:divBdr>
                            <w:top w:val="none" w:sz="0" w:space="0" w:color="auto"/>
                            <w:left w:val="none" w:sz="0" w:space="0" w:color="auto"/>
                            <w:bottom w:val="none" w:sz="0" w:space="0" w:color="auto"/>
                            <w:right w:val="none" w:sz="0" w:space="0" w:color="auto"/>
                          </w:divBdr>
                          <w:divsChild>
                            <w:div w:id="1734698029">
                              <w:marLeft w:val="0"/>
                              <w:marRight w:val="0"/>
                              <w:marTop w:val="0"/>
                              <w:marBottom w:val="0"/>
                              <w:divBdr>
                                <w:top w:val="none" w:sz="0" w:space="0" w:color="auto"/>
                                <w:left w:val="none" w:sz="0" w:space="0" w:color="auto"/>
                                <w:bottom w:val="none" w:sz="0" w:space="0" w:color="auto"/>
                                <w:right w:val="none" w:sz="0" w:space="0" w:color="auto"/>
                              </w:divBdr>
                              <w:divsChild>
                                <w:div w:id="1642690004">
                                  <w:marLeft w:val="0"/>
                                  <w:marRight w:val="0"/>
                                  <w:marTop w:val="0"/>
                                  <w:marBottom w:val="0"/>
                                  <w:divBdr>
                                    <w:top w:val="none" w:sz="0" w:space="0" w:color="auto"/>
                                    <w:left w:val="none" w:sz="0" w:space="0" w:color="auto"/>
                                    <w:bottom w:val="none" w:sz="0" w:space="0" w:color="auto"/>
                                    <w:right w:val="none" w:sz="0" w:space="0" w:color="auto"/>
                                  </w:divBdr>
                                  <w:divsChild>
                                    <w:div w:id="955871105">
                                      <w:marLeft w:val="0"/>
                                      <w:marRight w:val="0"/>
                                      <w:marTop w:val="0"/>
                                      <w:marBottom w:val="0"/>
                                      <w:divBdr>
                                        <w:top w:val="none" w:sz="0" w:space="0" w:color="auto"/>
                                        <w:left w:val="none" w:sz="0" w:space="0" w:color="auto"/>
                                        <w:bottom w:val="none" w:sz="0" w:space="0" w:color="auto"/>
                                        <w:right w:val="none" w:sz="0" w:space="0" w:color="auto"/>
                                      </w:divBdr>
                                      <w:divsChild>
                                        <w:div w:id="1753039831">
                                          <w:marLeft w:val="-225"/>
                                          <w:marRight w:val="-225"/>
                                          <w:marTop w:val="0"/>
                                          <w:marBottom w:val="0"/>
                                          <w:divBdr>
                                            <w:top w:val="none" w:sz="0" w:space="0" w:color="auto"/>
                                            <w:left w:val="none" w:sz="0" w:space="0" w:color="auto"/>
                                            <w:bottom w:val="none" w:sz="0" w:space="0" w:color="auto"/>
                                            <w:right w:val="none" w:sz="0" w:space="0" w:color="auto"/>
                                          </w:divBdr>
                                          <w:divsChild>
                                            <w:div w:id="12994975">
                                              <w:marLeft w:val="0"/>
                                              <w:marRight w:val="0"/>
                                              <w:marTop w:val="0"/>
                                              <w:marBottom w:val="0"/>
                                              <w:divBdr>
                                                <w:top w:val="none" w:sz="0" w:space="0" w:color="auto"/>
                                                <w:left w:val="none" w:sz="0" w:space="0" w:color="auto"/>
                                                <w:bottom w:val="none" w:sz="0" w:space="0" w:color="auto"/>
                                                <w:right w:val="none" w:sz="0" w:space="0" w:color="auto"/>
                                              </w:divBdr>
                                              <w:divsChild>
                                                <w:div w:id="7593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53185">
      <w:bodyDiv w:val="1"/>
      <w:marLeft w:val="0"/>
      <w:marRight w:val="0"/>
      <w:marTop w:val="0"/>
      <w:marBottom w:val="0"/>
      <w:divBdr>
        <w:top w:val="none" w:sz="0" w:space="0" w:color="auto"/>
        <w:left w:val="none" w:sz="0" w:space="0" w:color="auto"/>
        <w:bottom w:val="none" w:sz="0" w:space="0" w:color="auto"/>
        <w:right w:val="none" w:sz="0" w:space="0" w:color="auto"/>
      </w:divBdr>
    </w:div>
    <w:div w:id="246112323">
      <w:bodyDiv w:val="1"/>
      <w:marLeft w:val="0"/>
      <w:marRight w:val="0"/>
      <w:marTop w:val="0"/>
      <w:marBottom w:val="0"/>
      <w:divBdr>
        <w:top w:val="none" w:sz="0" w:space="0" w:color="auto"/>
        <w:left w:val="none" w:sz="0" w:space="0" w:color="auto"/>
        <w:bottom w:val="none" w:sz="0" w:space="0" w:color="auto"/>
        <w:right w:val="none" w:sz="0" w:space="0" w:color="auto"/>
      </w:divBdr>
    </w:div>
    <w:div w:id="399791514">
      <w:bodyDiv w:val="1"/>
      <w:marLeft w:val="0"/>
      <w:marRight w:val="0"/>
      <w:marTop w:val="0"/>
      <w:marBottom w:val="0"/>
      <w:divBdr>
        <w:top w:val="none" w:sz="0" w:space="0" w:color="auto"/>
        <w:left w:val="none" w:sz="0" w:space="0" w:color="auto"/>
        <w:bottom w:val="none" w:sz="0" w:space="0" w:color="auto"/>
        <w:right w:val="none" w:sz="0" w:space="0" w:color="auto"/>
      </w:divBdr>
    </w:div>
    <w:div w:id="731387754">
      <w:bodyDiv w:val="1"/>
      <w:marLeft w:val="0"/>
      <w:marRight w:val="0"/>
      <w:marTop w:val="0"/>
      <w:marBottom w:val="0"/>
      <w:divBdr>
        <w:top w:val="none" w:sz="0" w:space="0" w:color="auto"/>
        <w:left w:val="none" w:sz="0" w:space="0" w:color="auto"/>
        <w:bottom w:val="none" w:sz="0" w:space="0" w:color="auto"/>
        <w:right w:val="none" w:sz="0" w:space="0" w:color="auto"/>
      </w:divBdr>
    </w:div>
    <w:div w:id="812720060">
      <w:bodyDiv w:val="1"/>
      <w:marLeft w:val="0"/>
      <w:marRight w:val="0"/>
      <w:marTop w:val="0"/>
      <w:marBottom w:val="0"/>
      <w:divBdr>
        <w:top w:val="none" w:sz="0" w:space="0" w:color="auto"/>
        <w:left w:val="none" w:sz="0" w:space="0" w:color="auto"/>
        <w:bottom w:val="none" w:sz="0" w:space="0" w:color="auto"/>
        <w:right w:val="none" w:sz="0" w:space="0" w:color="auto"/>
      </w:divBdr>
    </w:div>
    <w:div w:id="870260422">
      <w:bodyDiv w:val="1"/>
      <w:marLeft w:val="0"/>
      <w:marRight w:val="0"/>
      <w:marTop w:val="0"/>
      <w:marBottom w:val="0"/>
      <w:divBdr>
        <w:top w:val="none" w:sz="0" w:space="0" w:color="auto"/>
        <w:left w:val="none" w:sz="0" w:space="0" w:color="auto"/>
        <w:bottom w:val="none" w:sz="0" w:space="0" w:color="auto"/>
        <w:right w:val="none" w:sz="0" w:space="0" w:color="auto"/>
      </w:divBdr>
    </w:div>
    <w:div w:id="881744292">
      <w:bodyDiv w:val="1"/>
      <w:marLeft w:val="0"/>
      <w:marRight w:val="0"/>
      <w:marTop w:val="0"/>
      <w:marBottom w:val="0"/>
      <w:divBdr>
        <w:top w:val="none" w:sz="0" w:space="0" w:color="auto"/>
        <w:left w:val="none" w:sz="0" w:space="0" w:color="auto"/>
        <w:bottom w:val="none" w:sz="0" w:space="0" w:color="auto"/>
        <w:right w:val="none" w:sz="0" w:space="0" w:color="auto"/>
      </w:divBdr>
      <w:divsChild>
        <w:div w:id="482046682">
          <w:marLeft w:val="0"/>
          <w:marRight w:val="0"/>
          <w:marTop w:val="0"/>
          <w:marBottom w:val="0"/>
          <w:divBdr>
            <w:top w:val="none" w:sz="0" w:space="0" w:color="auto"/>
            <w:left w:val="none" w:sz="0" w:space="0" w:color="auto"/>
            <w:bottom w:val="none" w:sz="0" w:space="0" w:color="auto"/>
            <w:right w:val="none" w:sz="0" w:space="0" w:color="auto"/>
          </w:divBdr>
          <w:divsChild>
            <w:div w:id="1230650236">
              <w:marLeft w:val="0"/>
              <w:marRight w:val="0"/>
              <w:marTop w:val="0"/>
              <w:marBottom w:val="0"/>
              <w:divBdr>
                <w:top w:val="none" w:sz="0" w:space="0" w:color="auto"/>
                <w:left w:val="none" w:sz="0" w:space="0" w:color="auto"/>
                <w:bottom w:val="none" w:sz="0" w:space="0" w:color="auto"/>
                <w:right w:val="none" w:sz="0" w:space="0" w:color="auto"/>
              </w:divBdr>
              <w:divsChild>
                <w:div w:id="2103136911">
                  <w:marLeft w:val="0"/>
                  <w:marRight w:val="0"/>
                  <w:marTop w:val="0"/>
                  <w:marBottom w:val="0"/>
                  <w:divBdr>
                    <w:top w:val="none" w:sz="0" w:space="0" w:color="auto"/>
                    <w:left w:val="none" w:sz="0" w:space="0" w:color="auto"/>
                    <w:bottom w:val="none" w:sz="0" w:space="0" w:color="auto"/>
                    <w:right w:val="none" w:sz="0" w:space="0" w:color="auto"/>
                  </w:divBdr>
                  <w:divsChild>
                    <w:div w:id="559445587">
                      <w:marLeft w:val="0"/>
                      <w:marRight w:val="0"/>
                      <w:marTop w:val="0"/>
                      <w:marBottom w:val="0"/>
                      <w:divBdr>
                        <w:top w:val="none" w:sz="0" w:space="0" w:color="auto"/>
                        <w:left w:val="none" w:sz="0" w:space="0" w:color="auto"/>
                        <w:bottom w:val="none" w:sz="0" w:space="0" w:color="auto"/>
                        <w:right w:val="none" w:sz="0" w:space="0" w:color="auto"/>
                      </w:divBdr>
                      <w:divsChild>
                        <w:div w:id="2010986264">
                          <w:marLeft w:val="0"/>
                          <w:marRight w:val="0"/>
                          <w:marTop w:val="0"/>
                          <w:marBottom w:val="0"/>
                          <w:divBdr>
                            <w:top w:val="none" w:sz="0" w:space="0" w:color="auto"/>
                            <w:left w:val="none" w:sz="0" w:space="0" w:color="auto"/>
                            <w:bottom w:val="none" w:sz="0" w:space="0" w:color="auto"/>
                            <w:right w:val="none" w:sz="0" w:space="0" w:color="auto"/>
                          </w:divBdr>
                          <w:divsChild>
                            <w:div w:id="513374480">
                              <w:marLeft w:val="0"/>
                              <w:marRight w:val="0"/>
                              <w:marTop w:val="0"/>
                              <w:marBottom w:val="0"/>
                              <w:divBdr>
                                <w:top w:val="none" w:sz="0" w:space="0" w:color="auto"/>
                                <w:left w:val="none" w:sz="0" w:space="0" w:color="auto"/>
                                <w:bottom w:val="none" w:sz="0" w:space="0" w:color="auto"/>
                                <w:right w:val="none" w:sz="0" w:space="0" w:color="auto"/>
                              </w:divBdr>
                              <w:divsChild>
                                <w:div w:id="1883590555">
                                  <w:marLeft w:val="0"/>
                                  <w:marRight w:val="0"/>
                                  <w:marTop w:val="0"/>
                                  <w:marBottom w:val="0"/>
                                  <w:divBdr>
                                    <w:top w:val="none" w:sz="0" w:space="0" w:color="auto"/>
                                    <w:left w:val="none" w:sz="0" w:space="0" w:color="auto"/>
                                    <w:bottom w:val="none" w:sz="0" w:space="0" w:color="auto"/>
                                    <w:right w:val="none" w:sz="0" w:space="0" w:color="auto"/>
                                  </w:divBdr>
                                  <w:divsChild>
                                    <w:div w:id="1472669551">
                                      <w:marLeft w:val="0"/>
                                      <w:marRight w:val="0"/>
                                      <w:marTop w:val="0"/>
                                      <w:marBottom w:val="0"/>
                                      <w:divBdr>
                                        <w:top w:val="none" w:sz="0" w:space="0" w:color="auto"/>
                                        <w:left w:val="none" w:sz="0" w:space="0" w:color="auto"/>
                                        <w:bottom w:val="none" w:sz="0" w:space="0" w:color="auto"/>
                                        <w:right w:val="none" w:sz="0" w:space="0" w:color="auto"/>
                                      </w:divBdr>
                                      <w:divsChild>
                                        <w:div w:id="7198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09970">
      <w:bodyDiv w:val="1"/>
      <w:marLeft w:val="0"/>
      <w:marRight w:val="0"/>
      <w:marTop w:val="0"/>
      <w:marBottom w:val="0"/>
      <w:divBdr>
        <w:top w:val="none" w:sz="0" w:space="0" w:color="auto"/>
        <w:left w:val="none" w:sz="0" w:space="0" w:color="auto"/>
        <w:bottom w:val="none" w:sz="0" w:space="0" w:color="auto"/>
        <w:right w:val="none" w:sz="0" w:space="0" w:color="auto"/>
      </w:divBdr>
    </w:div>
    <w:div w:id="1332827919">
      <w:bodyDiv w:val="1"/>
      <w:marLeft w:val="0"/>
      <w:marRight w:val="0"/>
      <w:marTop w:val="0"/>
      <w:marBottom w:val="0"/>
      <w:divBdr>
        <w:top w:val="none" w:sz="0" w:space="0" w:color="auto"/>
        <w:left w:val="none" w:sz="0" w:space="0" w:color="auto"/>
        <w:bottom w:val="none" w:sz="0" w:space="0" w:color="auto"/>
        <w:right w:val="none" w:sz="0" w:space="0" w:color="auto"/>
      </w:divBdr>
      <w:divsChild>
        <w:div w:id="17826117">
          <w:marLeft w:val="0"/>
          <w:marRight w:val="0"/>
          <w:marTop w:val="0"/>
          <w:marBottom w:val="0"/>
          <w:divBdr>
            <w:top w:val="none" w:sz="0" w:space="0" w:color="auto"/>
            <w:left w:val="none" w:sz="0" w:space="0" w:color="auto"/>
            <w:bottom w:val="none" w:sz="0" w:space="0" w:color="auto"/>
            <w:right w:val="none" w:sz="0" w:space="0" w:color="auto"/>
          </w:divBdr>
          <w:divsChild>
            <w:div w:id="494108127">
              <w:marLeft w:val="0"/>
              <w:marRight w:val="0"/>
              <w:marTop w:val="0"/>
              <w:marBottom w:val="0"/>
              <w:divBdr>
                <w:top w:val="none" w:sz="0" w:space="0" w:color="auto"/>
                <w:left w:val="none" w:sz="0" w:space="0" w:color="auto"/>
                <w:bottom w:val="none" w:sz="0" w:space="0" w:color="auto"/>
                <w:right w:val="none" w:sz="0" w:space="0" w:color="auto"/>
              </w:divBdr>
              <w:divsChild>
                <w:div w:id="1679305231">
                  <w:marLeft w:val="-300"/>
                  <w:marRight w:val="0"/>
                  <w:marTop w:val="0"/>
                  <w:marBottom w:val="0"/>
                  <w:divBdr>
                    <w:top w:val="none" w:sz="0" w:space="0" w:color="auto"/>
                    <w:left w:val="none" w:sz="0" w:space="0" w:color="auto"/>
                    <w:bottom w:val="none" w:sz="0" w:space="0" w:color="auto"/>
                    <w:right w:val="none" w:sz="0" w:space="0" w:color="auto"/>
                  </w:divBdr>
                  <w:divsChild>
                    <w:div w:id="727191809">
                      <w:marLeft w:val="0"/>
                      <w:marRight w:val="0"/>
                      <w:marTop w:val="0"/>
                      <w:marBottom w:val="0"/>
                      <w:divBdr>
                        <w:top w:val="none" w:sz="0" w:space="0" w:color="auto"/>
                        <w:left w:val="none" w:sz="0" w:space="0" w:color="auto"/>
                        <w:bottom w:val="none" w:sz="0" w:space="0" w:color="auto"/>
                        <w:right w:val="none" w:sz="0" w:space="0" w:color="auto"/>
                      </w:divBdr>
                      <w:divsChild>
                        <w:div w:id="1099109111">
                          <w:marLeft w:val="0"/>
                          <w:marRight w:val="0"/>
                          <w:marTop w:val="0"/>
                          <w:marBottom w:val="0"/>
                          <w:divBdr>
                            <w:top w:val="none" w:sz="0" w:space="0" w:color="auto"/>
                            <w:left w:val="none" w:sz="0" w:space="0" w:color="auto"/>
                            <w:bottom w:val="none" w:sz="0" w:space="0" w:color="auto"/>
                            <w:right w:val="none" w:sz="0" w:space="0" w:color="auto"/>
                          </w:divBdr>
                          <w:divsChild>
                            <w:div w:id="850875349">
                              <w:marLeft w:val="0"/>
                              <w:marRight w:val="0"/>
                              <w:marTop w:val="0"/>
                              <w:marBottom w:val="0"/>
                              <w:divBdr>
                                <w:top w:val="none" w:sz="0" w:space="0" w:color="auto"/>
                                <w:left w:val="none" w:sz="0" w:space="0" w:color="auto"/>
                                <w:bottom w:val="none" w:sz="0" w:space="0" w:color="auto"/>
                                <w:right w:val="none" w:sz="0" w:space="0" w:color="auto"/>
                              </w:divBdr>
                              <w:divsChild>
                                <w:div w:id="293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331688">
      <w:bodyDiv w:val="1"/>
      <w:marLeft w:val="0"/>
      <w:marRight w:val="0"/>
      <w:marTop w:val="0"/>
      <w:marBottom w:val="0"/>
      <w:divBdr>
        <w:top w:val="none" w:sz="0" w:space="0" w:color="auto"/>
        <w:left w:val="none" w:sz="0" w:space="0" w:color="auto"/>
        <w:bottom w:val="none" w:sz="0" w:space="0" w:color="auto"/>
        <w:right w:val="none" w:sz="0" w:space="0" w:color="auto"/>
      </w:divBdr>
      <w:divsChild>
        <w:div w:id="876310188">
          <w:marLeft w:val="0"/>
          <w:marRight w:val="0"/>
          <w:marTop w:val="0"/>
          <w:marBottom w:val="0"/>
          <w:divBdr>
            <w:top w:val="none" w:sz="0" w:space="0" w:color="auto"/>
            <w:left w:val="none" w:sz="0" w:space="0" w:color="auto"/>
            <w:bottom w:val="none" w:sz="0" w:space="0" w:color="auto"/>
            <w:right w:val="none" w:sz="0" w:space="0" w:color="auto"/>
          </w:divBdr>
          <w:divsChild>
            <w:div w:id="1281692544">
              <w:marLeft w:val="0"/>
              <w:marRight w:val="0"/>
              <w:marTop w:val="0"/>
              <w:marBottom w:val="0"/>
              <w:divBdr>
                <w:top w:val="none" w:sz="0" w:space="0" w:color="auto"/>
                <w:left w:val="none" w:sz="0" w:space="0" w:color="auto"/>
                <w:bottom w:val="none" w:sz="0" w:space="0" w:color="auto"/>
                <w:right w:val="none" w:sz="0" w:space="0" w:color="auto"/>
              </w:divBdr>
              <w:divsChild>
                <w:div w:id="1023821494">
                  <w:marLeft w:val="0"/>
                  <w:marRight w:val="0"/>
                  <w:marTop w:val="0"/>
                  <w:marBottom w:val="0"/>
                  <w:divBdr>
                    <w:top w:val="none" w:sz="0" w:space="0" w:color="auto"/>
                    <w:left w:val="none" w:sz="0" w:space="0" w:color="auto"/>
                    <w:bottom w:val="none" w:sz="0" w:space="0" w:color="auto"/>
                    <w:right w:val="none" w:sz="0" w:space="0" w:color="auto"/>
                  </w:divBdr>
                  <w:divsChild>
                    <w:div w:id="1696495906">
                      <w:marLeft w:val="-225"/>
                      <w:marRight w:val="-225"/>
                      <w:marTop w:val="0"/>
                      <w:marBottom w:val="0"/>
                      <w:divBdr>
                        <w:top w:val="none" w:sz="0" w:space="0" w:color="auto"/>
                        <w:left w:val="none" w:sz="0" w:space="0" w:color="auto"/>
                        <w:bottom w:val="none" w:sz="0" w:space="0" w:color="auto"/>
                        <w:right w:val="none" w:sz="0" w:space="0" w:color="auto"/>
                      </w:divBdr>
                      <w:divsChild>
                        <w:div w:id="1073966370">
                          <w:marLeft w:val="0"/>
                          <w:marRight w:val="0"/>
                          <w:marTop w:val="0"/>
                          <w:marBottom w:val="0"/>
                          <w:divBdr>
                            <w:top w:val="none" w:sz="0" w:space="0" w:color="auto"/>
                            <w:left w:val="none" w:sz="0" w:space="0" w:color="auto"/>
                            <w:bottom w:val="none" w:sz="0" w:space="0" w:color="auto"/>
                            <w:right w:val="none" w:sz="0" w:space="0" w:color="auto"/>
                          </w:divBdr>
                          <w:divsChild>
                            <w:div w:id="232395582">
                              <w:marLeft w:val="0"/>
                              <w:marRight w:val="0"/>
                              <w:marTop w:val="0"/>
                              <w:marBottom w:val="0"/>
                              <w:divBdr>
                                <w:top w:val="none" w:sz="0" w:space="0" w:color="auto"/>
                                <w:left w:val="none" w:sz="0" w:space="0" w:color="auto"/>
                                <w:bottom w:val="none" w:sz="0" w:space="0" w:color="auto"/>
                                <w:right w:val="none" w:sz="0" w:space="0" w:color="auto"/>
                              </w:divBdr>
                              <w:divsChild>
                                <w:div w:id="1017580885">
                                  <w:marLeft w:val="0"/>
                                  <w:marRight w:val="0"/>
                                  <w:marTop w:val="0"/>
                                  <w:marBottom w:val="0"/>
                                  <w:divBdr>
                                    <w:top w:val="none" w:sz="0" w:space="0" w:color="auto"/>
                                    <w:left w:val="none" w:sz="0" w:space="0" w:color="auto"/>
                                    <w:bottom w:val="none" w:sz="0" w:space="0" w:color="auto"/>
                                    <w:right w:val="none" w:sz="0" w:space="0" w:color="auto"/>
                                  </w:divBdr>
                                  <w:divsChild>
                                    <w:div w:id="2124837837">
                                      <w:marLeft w:val="0"/>
                                      <w:marRight w:val="0"/>
                                      <w:marTop w:val="0"/>
                                      <w:marBottom w:val="0"/>
                                      <w:divBdr>
                                        <w:top w:val="none" w:sz="0" w:space="0" w:color="auto"/>
                                        <w:left w:val="none" w:sz="0" w:space="0" w:color="auto"/>
                                        <w:bottom w:val="none" w:sz="0" w:space="0" w:color="auto"/>
                                        <w:right w:val="none" w:sz="0" w:space="0" w:color="auto"/>
                                      </w:divBdr>
                                      <w:divsChild>
                                        <w:div w:id="1031415607">
                                          <w:marLeft w:val="-225"/>
                                          <w:marRight w:val="-225"/>
                                          <w:marTop w:val="0"/>
                                          <w:marBottom w:val="0"/>
                                          <w:divBdr>
                                            <w:top w:val="none" w:sz="0" w:space="0" w:color="auto"/>
                                            <w:left w:val="none" w:sz="0" w:space="0" w:color="auto"/>
                                            <w:bottom w:val="none" w:sz="0" w:space="0" w:color="auto"/>
                                            <w:right w:val="none" w:sz="0" w:space="0" w:color="auto"/>
                                          </w:divBdr>
                                          <w:divsChild>
                                            <w:div w:id="652493036">
                                              <w:marLeft w:val="0"/>
                                              <w:marRight w:val="0"/>
                                              <w:marTop w:val="0"/>
                                              <w:marBottom w:val="0"/>
                                              <w:divBdr>
                                                <w:top w:val="none" w:sz="0" w:space="0" w:color="auto"/>
                                                <w:left w:val="none" w:sz="0" w:space="0" w:color="auto"/>
                                                <w:bottom w:val="none" w:sz="0" w:space="0" w:color="auto"/>
                                                <w:right w:val="none" w:sz="0" w:space="0" w:color="auto"/>
                                              </w:divBdr>
                                              <w:divsChild>
                                                <w:div w:id="12838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837315">
      <w:bodyDiv w:val="1"/>
      <w:marLeft w:val="0"/>
      <w:marRight w:val="0"/>
      <w:marTop w:val="0"/>
      <w:marBottom w:val="0"/>
      <w:divBdr>
        <w:top w:val="none" w:sz="0" w:space="0" w:color="auto"/>
        <w:left w:val="none" w:sz="0" w:space="0" w:color="auto"/>
        <w:bottom w:val="none" w:sz="0" w:space="0" w:color="auto"/>
        <w:right w:val="none" w:sz="0" w:space="0" w:color="auto"/>
      </w:divBdr>
    </w:div>
    <w:div w:id="1783257179">
      <w:bodyDiv w:val="1"/>
      <w:marLeft w:val="0"/>
      <w:marRight w:val="0"/>
      <w:marTop w:val="0"/>
      <w:marBottom w:val="0"/>
      <w:divBdr>
        <w:top w:val="none" w:sz="0" w:space="0" w:color="auto"/>
        <w:left w:val="none" w:sz="0" w:space="0" w:color="auto"/>
        <w:bottom w:val="none" w:sz="0" w:space="0" w:color="auto"/>
        <w:right w:val="none" w:sz="0" w:space="0" w:color="auto"/>
      </w:divBdr>
    </w:div>
    <w:div w:id="19617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3421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Armitage</dc:creator>
  <cp:lastModifiedBy>Lee Armitage</cp:lastModifiedBy>
  <cp:revision>2</cp:revision>
  <cp:lastPrinted>2020-11-26T12:27:00Z</cp:lastPrinted>
  <dcterms:created xsi:type="dcterms:W3CDTF">2020-11-30T10:38:00Z</dcterms:created>
  <dcterms:modified xsi:type="dcterms:W3CDTF">2020-11-30T10:38:00Z</dcterms:modified>
</cp:coreProperties>
</file>